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“特色小镇PPP运作”暨“医疗养老教育PPP产业合作”论坛报名回执表</w:t>
      </w:r>
    </w:p>
    <w:tbl>
      <w:tblPr>
        <w:tblStyle w:val="4"/>
        <w:tblW w:w="13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134"/>
        <w:gridCol w:w="1134"/>
        <w:gridCol w:w="1276"/>
        <w:gridCol w:w="429"/>
        <w:gridCol w:w="2689"/>
        <w:gridCol w:w="993"/>
        <w:gridCol w:w="938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10597" w:type="dxa"/>
            <w:gridSpan w:val="8"/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邮编</w:t>
            </w:r>
          </w:p>
        </w:tc>
        <w:tc>
          <w:tcPr>
            <w:tcW w:w="200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参会人姓名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部门及职务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办公电话及手机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E—mail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住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宿（√）</w:t>
            </w:r>
          </w:p>
        </w:tc>
        <w:tc>
          <w:tcPr>
            <w:tcW w:w="10597" w:type="dxa"/>
            <w:gridSpan w:val="8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单住（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合住（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否（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8"/>
                <w:sz w:val="24"/>
                <w:szCs w:val="24"/>
              </w:rPr>
              <w:t>联系人姓名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2689" w:type="dxa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jc w:val="center"/>
      </w:pPr>
      <w:r>
        <w:rPr>
          <w:rFonts w:hint="eastAsia" w:ascii="Times New Roman" w:hAnsi="Times New Roman" w:eastAsia="宋体" w:cs="Times New Roman"/>
          <w:sz w:val="24"/>
          <w:szCs w:val="24"/>
        </w:rPr>
        <w:t>联系电话：010-63253470、63253415、63253461   传真：010-63253472，邮箱：peixunbu3472@163.com</w:t>
      </w:r>
    </w:p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B05BA"/>
    <w:rsid w:val="43CB05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2017-04-11T09:09:00Z</dcterms:created>
  <dc:creator>Grace-Liu</dc:creator>
  <cp:lastModifiedBy>Grace-Liu</cp:lastModifiedBy>
  <dcterms:modified xsi:type="dcterms:W3CDTF">2017-04-11T09:10:05Z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