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附件1：</w:t>
      </w:r>
    </w:p>
    <w:p>
      <w:pPr>
        <w:spacing w:line="56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推荐单位名单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  <w:shd w:val="clear" w:color="auto" w:fill="FFFFFF"/>
        </w:rPr>
      </w:pPr>
    </w:p>
    <w:tbl>
      <w:tblPr>
        <w:tblStyle w:val="3"/>
        <w:tblW w:w="8331" w:type="dxa"/>
        <w:jc w:val="center"/>
        <w:tblInd w:w="-9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  <w:jc w:val="center"/>
        </w:trPr>
        <w:tc>
          <w:tcPr>
            <w:tcW w:w="1102" w:type="dxa"/>
            <w:vAlign w:val="center"/>
          </w:tcPr>
          <w:p>
            <w:pPr>
              <w:spacing w:line="500" w:lineRule="exact"/>
              <w:ind w:left="-113" w:leftChars="-54"/>
              <w:jc w:val="center"/>
              <w:rPr>
                <w:rFonts w:ascii="Calibri" w:hAnsi="Calibri" w:eastAsia="黑体" w:cs="Times New Roman"/>
                <w:sz w:val="30"/>
              </w:rPr>
            </w:pPr>
            <w:r>
              <w:rPr>
                <w:rFonts w:ascii="Calibri" w:hAnsi="Calibri" w:eastAsia="黑体" w:cs="Times New Roman"/>
                <w:sz w:val="30"/>
              </w:rPr>
              <w:t>序号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黑体" w:cs="Times New Roman"/>
                <w:sz w:val="30"/>
              </w:rPr>
            </w:pPr>
            <w:r>
              <w:rPr>
                <w:rFonts w:ascii="Calibri" w:hAnsi="Calibri" w:eastAsia="黑体" w:cs="Times New Roman"/>
                <w:sz w:val="30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中国建材工程建设协会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中国电力建设企业协会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中国煤炭建设协会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中国建筑业协会石化建设分会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中国石油工程建设协会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中国化工施工企业协会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中国安装协会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中国林业工程建设协会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中国冶金建设协会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中国有色金属建设协会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中国水利企业协会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中国水运建设行业协会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中国疏浚协会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中国建筑装饰协会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中国通信企业协会通信工程建设专业委员会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中国人民解放军工程建设协会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中国建筑业协会核工业建设分会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中国铁路工程总公司企协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中国铁道建筑总公司企协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中国铁路通信信号集团公司工程建设协会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中国建筑工程总公司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中国交通建设股份有限公司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中国新兴（集团）总公司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中国机械工业建设集团有限公司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北京市建筑业联合会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天津市建设行业联合会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上海市建筑施工行业协会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上海市市政公路工程行业协会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重庆市建筑业协会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河北省建筑业协会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内蒙古建筑业协会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山西省建筑业协会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辽宁省建筑业协会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吉林省建筑业协会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黑龙江省建筑业协会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江苏省建筑行业协会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浙江省建筑业行业协会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安徽省建筑业协会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福建省建筑业协会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江西省建筑业协会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山东省建筑业协会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河南省工程建设协会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湖北省建筑业协会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湖南省建筑业协会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广西建筑业联合会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广西投资项目建设管理协会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海南省建筑业协会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四川省建筑业协会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云南省建筑业协会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贵州省建筑业协会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陕西省建筑业协会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甘肃省建筑业联合会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宁夏建筑业协会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青海省建筑业协会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新疆建筑业协会（含新疆生产建设兵团）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大连市建筑行业协会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青岛市建筑业协会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深圳建筑业协会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广州市建筑业联合会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2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武汉建筑业协会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6D61"/>
    <w:multiLevelType w:val="multilevel"/>
    <w:tmpl w:val="44C86D61"/>
    <w:lvl w:ilvl="0" w:tentative="0">
      <w:start w:val="1"/>
      <w:numFmt w:val="decimal"/>
      <w:lvlText w:val="%1"/>
      <w:lvlJc w:val="center"/>
      <w:pPr>
        <w:tabs>
          <w:tab w:val="left" w:pos="170"/>
        </w:tabs>
        <w:ind w:left="17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65F07"/>
    <w:rsid w:val="42865F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-Li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2018-04-25T08:24:00Z</dcterms:created>
  <dc:creator>刘亚梅</dc:creator>
  <cp:lastModifiedBy>刘亚梅</cp:lastModifiedBy>
  <dcterms:modified xsi:type="dcterms:W3CDTF">2018-04-25T08:25:42Z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