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val="0"/>
        <w:overflowPunct/>
        <w:topLinePunct w:val="0"/>
        <w:autoSpaceDE/>
        <w:autoSpaceDN/>
        <w:bidi w:val="0"/>
        <w:adjustRightInd/>
        <w:snapToGrid/>
        <w:spacing w:line="600" w:lineRule="exact"/>
        <w:jc w:val="left"/>
        <w:textAlignment w:val="auto"/>
        <w:rPr>
          <w:rFonts w:hint="default" w:ascii="黑体" w:hAnsi="黑体" w:eastAsia="黑体" w:cs="黑体"/>
          <w:i w:val="0"/>
          <w:color w:val="000000"/>
          <w:spacing w:val="0"/>
          <w:sz w:val="32"/>
          <w:szCs w:val="32"/>
          <w:vertAlign w:val="baseline"/>
          <w:lang w:val="en-US" w:eastAsia="zh-CN"/>
        </w:rPr>
      </w:pPr>
      <w:r>
        <w:rPr>
          <w:rFonts w:hint="eastAsia" w:ascii="黑体" w:hAnsi="黑体" w:eastAsia="黑体" w:cs="黑体"/>
          <w:i w:val="0"/>
          <w:color w:val="000000"/>
          <w:spacing w:val="0"/>
          <w:sz w:val="32"/>
          <w:szCs w:val="32"/>
          <w:vertAlign w:val="baseline"/>
          <w:lang w:val="en-US" w:eastAsia="zh-CN"/>
        </w:rPr>
        <w:t>附件1</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发布仪式议程</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（主持人：</w:t>
      </w:r>
      <w:r>
        <w:rPr>
          <w:rFonts w:hint="eastAsia" w:ascii="仿宋_GB2312" w:hAnsi="仿宋_GB2312" w:eastAsia="仿宋_GB2312" w:cs="仿宋_GB2312"/>
          <w:sz w:val="32"/>
          <w:szCs w:val="32"/>
          <w:vertAlign w:val="baseline"/>
          <w:lang w:val="en-US" w:eastAsia="zh-CN"/>
        </w:rPr>
        <w:t>中国施工企业管理协会副会长兼秘书长尚润涛</w:t>
      </w:r>
      <w:r>
        <w:rPr>
          <w:rFonts w:hint="eastAsia" w:ascii="仿宋_GB2312" w:hAnsi="仿宋_GB2312" w:eastAsia="仿宋_GB2312" w:cs="仿宋_GB2312"/>
          <w:sz w:val="32"/>
          <w:szCs w:val="32"/>
          <w:lang w:val="en-US" w:eastAsia="zh-CN"/>
        </w:rPr>
        <w:t>）</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Borders>
              <w:top w:val="nil"/>
              <w:left w:val="nil"/>
              <w:bottom w:val="nil"/>
              <w:right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Borders>
              <w:top w:val="nil"/>
              <w:left w:val="nil"/>
              <w:bottom w:val="nil"/>
              <w:right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黑体" w:hAnsi="黑体" w:eastAsia="黑体" w:cs="黑体"/>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8:00-8:4</w:t>
            </w:r>
            <w:bookmarkStart w:id="0" w:name="_GoBack"/>
            <w:bookmarkEnd w:id="0"/>
            <w:r>
              <w:rPr>
                <w:rFonts w:hint="eastAsia" w:ascii="仿宋_GB2312" w:hAnsi="仿宋_GB2312" w:eastAsia="仿宋_GB2312" w:cs="仿宋_GB2312"/>
                <w:b w:val="0"/>
                <w:bCs w:val="0"/>
                <w:color w:val="auto"/>
                <w:sz w:val="32"/>
                <w:szCs w:val="32"/>
                <w:vertAlign w:val="baseline"/>
                <w:lang w:val="en-US" w:eastAsia="zh-CN"/>
              </w:rPr>
              <w:t>0   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tcBorders>
              <w:top w:val="nil"/>
              <w:left w:val="nil"/>
              <w:bottom w:val="nil"/>
              <w:right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2558" w:leftChars="304" w:hanging="1920" w:hangingChars="600"/>
              <w:jc w:val="lef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9:00-9:10   郑菲菲，英国品诚梅森律师事务所全球中国业务主管介绍国际市场合规经营现状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tcBorders>
              <w:top w:val="nil"/>
              <w:left w:val="nil"/>
              <w:bottom w:val="nil"/>
              <w:right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2558" w:leftChars="304" w:hanging="1920" w:hangingChars="600"/>
              <w:jc w:val="left"/>
              <w:textAlignment w:val="auto"/>
              <w:rPr>
                <w:rFonts w:hint="default"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9:10-9:20   章旭彦，杭州新睿智业有限公司董事长介绍系列丛书框架思路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tcBorders>
              <w:top w:val="nil"/>
              <w:left w:val="nil"/>
              <w:bottom w:val="nil"/>
              <w:right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2718" w:leftChars="304" w:hanging="2080" w:hangingChars="650"/>
              <w:jc w:val="left"/>
              <w:textAlignment w:val="auto"/>
              <w:rPr>
                <w:rFonts w:hint="default"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9:20-9:35   中国市场出版社社长郭爱东致辞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tcBorders>
              <w:top w:val="nil"/>
              <w:left w:val="nil"/>
              <w:bottom w:val="nil"/>
              <w:right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2718" w:leftChars="304" w:hanging="2080" w:hangingChars="65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9:35-9:50   国家发展改革委区域开放司领导致辞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tcBorders>
              <w:top w:val="nil"/>
              <w:left w:val="nil"/>
              <w:bottom w:val="nil"/>
              <w:right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2718" w:leftChars="304" w:hanging="2080" w:hangingChars="650"/>
              <w:jc w:val="lef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9:50-10:05  中国施工企业管理协会会长曹玉书讲话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tcBorders>
              <w:top w:val="nil"/>
              <w:left w:val="nil"/>
              <w:bottom w:val="nil"/>
              <w:right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2718" w:leftChars="304" w:hanging="2080" w:hangingChars="650"/>
              <w:jc w:val="lef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10:05-10:20 系列丛书发布仪式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tcBorders>
              <w:top w:val="nil"/>
              <w:left w:val="nil"/>
              <w:bottom w:val="nil"/>
              <w:right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2718" w:leftChars="304" w:hanging="2080" w:hangingChars="650"/>
              <w:jc w:val="lef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10:20-10:30 颁发证书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tcBorders>
              <w:top w:val="nil"/>
              <w:left w:val="nil"/>
              <w:bottom w:val="nil"/>
              <w:right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2718" w:leftChars="304" w:hanging="2080" w:hangingChars="650"/>
              <w:jc w:val="lef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10:30-18:00 丛书征订（会场外）</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2E2B57"/>
    <w:rsid w:val="0769490E"/>
    <w:rsid w:val="173E35D5"/>
    <w:rsid w:val="4B0F5A3A"/>
    <w:rsid w:val="66644208"/>
    <w:rsid w:val="7F790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2021-04-30T03:05:00Z</dcterms:created>
  <dc:creator>zsqx8</dc:creator>
  <cp:lastModifiedBy> </cp:lastModifiedBy>
  <cp:lastPrinted>2021-05-07T09:28:00Z</cp:lastPrinted>
  <dcterms:modified xsi:type="dcterms:W3CDTF">2021-05-13T06:23:54Z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9EE24C61B13248B192C20EE6496B1444</vt:lpwstr>
  </property>
</Properties>
</file>