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62" w:rsidRPr="00CE5026" w:rsidRDefault="00E43A58">
      <w:pPr>
        <w:rPr>
          <w:rFonts w:ascii="Times New Roman" w:eastAsia="黑体" w:hAnsi="Times New Roman" w:cs="Times New Roman"/>
          <w:sz w:val="28"/>
          <w:szCs w:val="28"/>
        </w:rPr>
      </w:pPr>
      <w:r w:rsidRPr="00CE5026">
        <w:rPr>
          <w:rFonts w:ascii="Times New Roman" w:eastAsia="黑体" w:hAnsi="黑体" w:cs="Times New Roman"/>
          <w:sz w:val="28"/>
          <w:szCs w:val="28"/>
        </w:rPr>
        <w:t>附件</w:t>
      </w:r>
      <w:r w:rsidRPr="00CE5026">
        <w:rPr>
          <w:rFonts w:ascii="Times New Roman" w:eastAsia="黑体" w:hAnsi="Times New Roman" w:cs="Times New Roman"/>
          <w:sz w:val="28"/>
          <w:szCs w:val="28"/>
        </w:rPr>
        <w:t>1</w:t>
      </w:r>
    </w:p>
    <w:p w:rsidR="002C7B62" w:rsidRPr="00CE5026" w:rsidRDefault="00E43A58">
      <w:pPr>
        <w:jc w:val="center"/>
        <w:rPr>
          <w:rFonts w:ascii="Times New Roman" w:eastAsia="方正小标宋简体" w:hAnsi="Times New Roman" w:cs="Times New Roman"/>
          <w:sz w:val="40"/>
          <w:szCs w:val="40"/>
        </w:rPr>
      </w:pPr>
      <w:r w:rsidRPr="00CE5026">
        <w:rPr>
          <w:rFonts w:ascii="Times New Roman" w:eastAsia="方正小标宋简体" w:hAnsi="方正小标宋简体" w:cs="Times New Roman"/>
          <w:sz w:val="40"/>
          <w:szCs w:val="40"/>
        </w:rPr>
        <w:t>工程建设企业党建工作最佳案例</w:t>
      </w:r>
    </w:p>
    <w:p w:rsidR="002C7B62" w:rsidRPr="00CE5026" w:rsidRDefault="00E43A58">
      <w:pPr>
        <w:jc w:val="center"/>
        <w:rPr>
          <w:rFonts w:ascii="Times New Roman" w:eastAsia="华文楷体" w:hAnsi="Times New Roman" w:cs="Times New Roman"/>
          <w:sz w:val="30"/>
          <w:szCs w:val="30"/>
        </w:rPr>
      </w:pPr>
      <w:r w:rsidRPr="00CE5026">
        <w:rPr>
          <w:rFonts w:ascii="Times New Roman" w:eastAsia="华文楷体" w:hAnsi="华文楷体" w:cs="Times New Roman"/>
          <w:sz w:val="30"/>
          <w:szCs w:val="30"/>
        </w:rPr>
        <w:t>（排名不分先后）</w:t>
      </w:r>
    </w:p>
    <w:tbl>
      <w:tblPr>
        <w:tblW w:w="10200" w:type="dxa"/>
        <w:jc w:val="center"/>
        <w:tblLayout w:type="fixed"/>
        <w:tblLook w:val="04A0" w:firstRow="1" w:lastRow="0" w:firstColumn="1" w:lastColumn="0" w:noHBand="0" w:noVBand="1"/>
      </w:tblPr>
      <w:tblGrid>
        <w:gridCol w:w="1215"/>
        <w:gridCol w:w="4860"/>
        <w:gridCol w:w="4125"/>
      </w:tblGrid>
      <w:tr w:rsidR="002C7B62" w:rsidRPr="00CE5026" w:rsidTr="00CE5026">
        <w:trPr>
          <w:trHeight w:val="520"/>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b/>
                <w:bCs/>
                <w:color w:val="000000"/>
                <w:sz w:val="28"/>
                <w:szCs w:val="28"/>
              </w:rPr>
            </w:pPr>
            <w:r w:rsidRPr="00CE5026">
              <w:rPr>
                <w:rFonts w:ascii="Times New Roman" w:hAnsi="宋体" w:cs="Times New Roman"/>
                <w:b/>
                <w:bCs/>
                <w:color w:val="000000"/>
                <w:kern w:val="0"/>
                <w:sz w:val="28"/>
                <w:szCs w:val="28"/>
              </w:rPr>
              <w:t>序号</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pPr>
              <w:widowControl/>
              <w:jc w:val="center"/>
              <w:textAlignment w:val="center"/>
              <w:rPr>
                <w:rFonts w:ascii="Times New Roman" w:hAnsi="Times New Roman" w:cs="Times New Roman"/>
                <w:b/>
                <w:bCs/>
                <w:color w:val="000000"/>
                <w:sz w:val="28"/>
                <w:szCs w:val="28"/>
              </w:rPr>
            </w:pPr>
            <w:r w:rsidRPr="00CE5026">
              <w:rPr>
                <w:rFonts w:ascii="Times New Roman" w:hAnsi="宋体" w:cs="Times New Roman"/>
                <w:b/>
                <w:bCs/>
                <w:color w:val="000000"/>
                <w:kern w:val="0"/>
                <w:sz w:val="28"/>
                <w:szCs w:val="28"/>
              </w:rPr>
              <w:t>案例名称</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pPr>
              <w:widowControl/>
              <w:jc w:val="center"/>
              <w:textAlignment w:val="center"/>
              <w:rPr>
                <w:rFonts w:ascii="Times New Roman" w:hAnsi="Times New Roman" w:cs="Times New Roman"/>
                <w:b/>
                <w:bCs/>
                <w:color w:val="000000"/>
                <w:sz w:val="28"/>
                <w:szCs w:val="28"/>
              </w:rPr>
            </w:pPr>
            <w:r w:rsidRPr="00CE5026">
              <w:rPr>
                <w:rFonts w:ascii="Times New Roman" w:hAnsi="宋体" w:cs="Times New Roman"/>
                <w:b/>
                <w:bCs/>
                <w:color w:val="000000"/>
                <w:kern w:val="0"/>
                <w:sz w:val="28"/>
                <w:szCs w:val="28"/>
              </w:rPr>
              <w:t>完成单位</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发挥党委核心领导作用，推动企业实现高质量转型</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北京市机械施工集团有限公司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2</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创新</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项目化党建</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模式，让党旗在施工一线高高飘扬</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中国化学工程第十三建设有限公司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3</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三个家访</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连接企业与职工温情纽带</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浙江省建材集团有限公司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4</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三合一</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评估工作法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上海建工一建集团有限公司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5</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三位一体党工团网格化</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工作法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中国化学工程第十四建设有限公司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6</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四个赋能</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书写企业党校新篇章</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中共上海建工集团股份有限公司委员会党校</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7</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四位一体</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大党建模式点燃企业</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红色引擎</w:t>
            </w:r>
            <w:r w:rsidRPr="00CE5026">
              <w:rPr>
                <w:rFonts w:ascii="Times New Roman" w:hAnsi="Times New Roman" w:cs="Times New Roman"/>
                <w:color w:val="000000"/>
                <w:kern w:val="0"/>
                <w:sz w:val="24"/>
                <w:szCs w:val="24"/>
              </w:rPr>
              <w:t>”</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中国三冶集团有限公司</w:t>
            </w:r>
          </w:p>
        </w:tc>
      </w:tr>
      <w:tr w:rsidR="00C56505"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6505" w:rsidRPr="00CE5026" w:rsidRDefault="00C56505">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8</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05" w:rsidRPr="00CE5026" w:rsidRDefault="00C56505"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党建</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七个一</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，匠心筑路行</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05" w:rsidRPr="00CE5026" w:rsidRDefault="00C56505"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福建第一公路工程集团有限公司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9</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翔鹰计划</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打造青年政工人才</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蓄水池</w:t>
            </w:r>
            <w:r w:rsidRPr="00CE5026">
              <w:rPr>
                <w:rFonts w:ascii="Times New Roman" w:hAnsi="Times New Roman" w:cs="Times New Roman"/>
                <w:color w:val="000000"/>
                <w:kern w:val="0"/>
                <w:sz w:val="24"/>
                <w:szCs w:val="24"/>
              </w:rPr>
              <w:t>”</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上海市机械施工集团有限公司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10</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志</w:t>
            </w:r>
            <w:r w:rsidR="00C56505">
              <w:rPr>
                <w:rFonts w:ascii="Times New Roman" w:hAnsi="Times New Roman" w:cs="Times New Roman" w:hint="eastAsia"/>
                <w:color w:val="000000"/>
                <w:kern w:val="0"/>
                <w:sz w:val="24"/>
                <w:szCs w:val="24"/>
              </w:rPr>
              <w:t>·</w:t>
            </w:r>
            <w:r w:rsidRPr="00CE5026">
              <w:rPr>
                <w:rFonts w:ascii="Times New Roman" w:hAnsi="宋体" w:cs="Times New Roman"/>
                <w:color w:val="000000"/>
                <w:kern w:val="0"/>
                <w:sz w:val="24"/>
                <w:szCs w:val="24"/>
              </w:rPr>
              <w:t>慧</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党建引领，推动沧州市政高质量跨越式发展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沧州市市政工程股份有限公司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11</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安建集团</w:t>
            </w:r>
            <w:r w:rsidRPr="00CE5026">
              <w:rPr>
                <w:rFonts w:ascii="Times New Roman" w:hAnsi="Times New Roman" w:cs="Times New Roman"/>
                <w:color w:val="000000"/>
                <w:kern w:val="0"/>
                <w:sz w:val="24"/>
                <w:szCs w:val="24"/>
              </w:rPr>
              <w:t>“5431</w:t>
            </w:r>
            <w:r w:rsidRPr="00CE5026">
              <w:rPr>
                <w:rFonts w:ascii="Times New Roman" w:hAnsi="宋体" w:cs="Times New Roman"/>
                <w:color w:val="000000"/>
                <w:kern w:val="0"/>
                <w:sz w:val="24"/>
                <w:szCs w:val="24"/>
              </w:rPr>
              <w:t>党建工作模式</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探索</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陕西安康建筑工程集团有限公司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12</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不忘初心勇于担当，始终坚持党建引领</w:t>
            </w:r>
            <w:r w:rsidR="00B0495B" w:rsidRPr="00136CFB">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用品质打造建筑行业第一品牌</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山东天齐置业集团股份有限公司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13</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不忘初心做强党建文化，凝聚力量夯实企业发展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天津天一建设集团有限公司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14</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创</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红色</w:t>
            </w:r>
            <w:r w:rsidR="006C18CE">
              <w:rPr>
                <w:rFonts w:ascii="Times New Roman" w:hAnsi="Times New Roman" w:cs="Times New Roman" w:hint="eastAsia"/>
                <w:color w:val="000000"/>
                <w:kern w:val="0"/>
                <w:sz w:val="24"/>
                <w:szCs w:val="24"/>
              </w:rPr>
              <w:t>·</w:t>
            </w:r>
            <w:r w:rsidRPr="00CE5026">
              <w:rPr>
                <w:rFonts w:ascii="Times New Roman" w:hAnsi="宋体" w:cs="Times New Roman"/>
                <w:color w:val="000000"/>
                <w:kern w:val="0"/>
                <w:sz w:val="24"/>
                <w:szCs w:val="24"/>
              </w:rPr>
              <w:t>三治</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党建高地，助推企业高质量发展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巨匠建设集团股份有限公司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15</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党建</w:t>
            </w:r>
            <w:r w:rsidRPr="00CE5026">
              <w:rPr>
                <w:rFonts w:ascii="Times New Roman" w:hAnsi="Times New Roman" w:cs="Times New Roman"/>
                <w:color w:val="000000"/>
                <w:kern w:val="0"/>
                <w:sz w:val="24"/>
                <w:szCs w:val="24"/>
              </w:rPr>
              <w:t>+N”</w:t>
            </w:r>
            <w:r w:rsidRPr="00CE5026">
              <w:rPr>
                <w:rFonts w:ascii="Times New Roman" w:hAnsi="宋体" w:cs="Times New Roman"/>
                <w:color w:val="000000"/>
                <w:kern w:val="0"/>
                <w:sz w:val="24"/>
                <w:szCs w:val="24"/>
              </w:rPr>
              <w:t>，点燃</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红色引擎</w:t>
            </w:r>
            <w:r w:rsidRPr="00CE5026">
              <w:rPr>
                <w:rFonts w:ascii="Times New Roman" w:hAnsi="Times New Roman" w:cs="Times New Roman"/>
                <w:color w:val="000000"/>
                <w:kern w:val="0"/>
                <w:sz w:val="24"/>
                <w:szCs w:val="24"/>
              </w:rPr>
              <w:t>”</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浙江新盛建设集团有限公司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16</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创新党建工作思路，增强企业发展活力</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山东日建建设集团有限公司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17</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打好党建</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组合拳</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，点燃发展</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新引擎</w:t>
            </w:r>
            <w:r w:rsidRPr="00CE5026">
              <w:rPr>
                <w:rFonts w:ascii="Times New Roman" w:hAnsi="Times New Roman" w:cs="Times New Roman"/>
                <w:color w:val="000000"/>
                <w:kern w:val="0"/>
                <w:sz w:val="24"/>
                <w:szCs w:val="24"/>
              </w:rPr>
              <w:t>”</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中冶天工集团有限公司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18</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打造</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指尖上</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的党建阵地，将党员的心连在</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线上</w:t>
            </w:r>
            <w:r w:rsidRPr="00CE5026">
              <w:rPr>
                <w:rFonts w:ascii="Times New Roman" w:hAnsi="Times New Roman" w:cs="Times New Roman"/>
                <w:color w:val="000000"/>
                <w:kern w:val="0"/>
                <w:sz w:val="24"/>
                <w:szCs w:val="24"/>
              </w:rPr>
              <w:t>”</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陕西建工控股集团有限公司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lastRenderedPageBreak/>
              <w:t>19</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打造</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两优一红</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项目，推进党建工作与生产经营深度融合</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湖南省第五工程有限公司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20</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打造</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三个工程</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，汇聚高质量发展合力</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北京建工四建工程建设有限公司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21</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当好</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主心骨</w:t>
            </w:r>
            <w:r w:rsidRPr="00CE5026">
              <w:rPr>
                <w:rFonts w:ascii="Times New Roman" w:hAnsi="Times New Roman" w:cs="Times New Roman"/>
                <w:color w:val="000000"/>
                <w:kern w:val="0"/>
                <w:sz w:val="24"/>
                <w:szCs w:val="24"/>
              </w:rPr>
              <w:t xml:space="preserve">” </w:t>
            </w:r>
            <w:r w:rsidRPr="00CE5026">
              <w:rPr>
                <w:rFonts w:ascii="Times New Roman" w:hAnsi="宋体" w:cs="Times New Roman"/>
                <w:color w:val="000000"/>
                <w:kern w:val="0"/>
                <w:sz w:val="24"/>
                <w:szCs w:val="24"/>
              </w:rPr>
              <w:t>架起</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连心桥</w:t>
            </w:r>
            <w:r w:rsidRPr="00CE5026">
              <w:rPr>
                <w:rFonts w:ascii="Times New Roman" w:hAnsi="Times New Roman" w:cs="Times New Roman"/>
                <w:color w:val="000000"/>
                <w:kern w:val="0"/>
                <w:sz w:val="24"/>
                <w:szCs w:val="24"/>
              </w:rPr>
              <w:t>”</w:t>
            </w:r>
            <w:r w:rsidR="00136CFB" w:rsidRPr="00136CFB">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中国中铁党委实行党群工作协理员制度创新农民工党建品牌</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中国铁路工程集团有限公司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22</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党徽让湛钢奖杯更闪耀</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中冶集团中国十七冶集团有限公司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23</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党建</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孵化</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出企业新动力</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厦门市建安集团有限公司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24</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党建赋能激活企业高质量发展</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红色引擎</w:t>
            </w:r>
            <w:r w:rsidRPr="00CE5026">
              <w:rPr>
                <w:rFonts w:ascii="Times New Roman" w:hAnsi="Times New Roman" w:cs="Times New Roman"/>
                <w:color w:val="000000"/>
                <w:kern w:val="0"/>
                <w:sz w:val="24"/>
                <w:szCs w:val="24"/>
              </w:rPr>
              <w:t>”</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济南城建集团有限公司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25</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党建共建，企地同心，保障重点工程施工</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中铁十四局集团天津地铁</w:t>
            </w:r>
            <w:r w:rsidRPr="00CE5026">
              <w:rPr>
                <w:rFonts w:ascii="Times New Roman" w:hAnsi="Times New Roman" w:cs="Times New Roman"/>
                <w:color w:val="000000"/>
                <w:kern w:val="0"/>
                <w:sz w:val="24"/>
                <w:szCs w:val="24"/>
              </w:rPr>
              <w:t>10</w:t>
            </w:r>
            <w:r w:rsidRPr="00CE5026">
              <w:rPr>
                <w:rFonts w:ascii="Times New Roman" w:hAnsi="宋体" w:cs="Times New Roman"/>
                <w:color w:val="000000"/>
                <w:kern w:val="0"/>
                <w:sz w:val="24"/>
                <w:szCs w:val="24"/>
              </w:rPr>
              <w:t>号线</w:t>
            </w:r>
            <w:r w:rsidRPr="00CE5026">
              <w:rPr>
                <w:rFonts w:ascii="Times New Roman" w:hAnsi="Times New Roman" w:cs="Times New Roman"/>
                <w:color w:val="000000"/>
                <w:kern w:val="0"/>
                <w:sz w:val="24"/>
                <w:szCs w:val="24"/>
              </w:rPr>
              <w:t>6</w:t>
            </w:r>
            <w:r w:rsidRPr="00CE5026">
              <w:rPr>
                <w:rFonts w:ascii="Times New Roman" w:hAnsi="宋体" w:cs="Times New Roman"/>
                <w:color w:val="000000"/>
                <w:kern w:val="0"/>
                <w:sz w:val="24"/>
                <w:szCs w:val="24"/>
              </w:rPr>
              <w:t>标项目部</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26</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党建进基层，促进新发展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中诚祥建设集团有限公司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27</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党建领航，筑梦前行</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中北华宇建筑工程公司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28</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党建领航筑堡垒，激发活力促发展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中启胶建集团有限公司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29</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党建软实力建设，赋能高质量发展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天保集团</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30</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党建生产相融相促，项目建设结出硕果</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甘肃第一建设集团有限责任公司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31</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党建引领促发展，凝心聚力勇跨越</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江苏邗建集团有限公司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32</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党建引领企业高质量发展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苏州中设建设集团有限公司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33</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党建引领项目建设，精心打造优质工程</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福建省五建建设集团有限公司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34</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党建之舵引领企业高质量发展</w:t>
            </w:r>
            <w:r w:rsidR="00136CFB" w:rsidRPr="00136CFB">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十一冶集团创新打造</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四心、四度、四力</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党建工作新格局</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十一冶建设集团有限责任公司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35</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党建主题竞赛</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发布荟</w:t>
            </w:r>
            <w:r w:rsidRPr="00CE5026">
              <w:rPr>
                <w:rFonts w:ascii="Times New Roman" w:hAnsi="Times New Roman" w:cs="Times New Roman"/>
                <w:color w:val="000000"/>
                <w:kern w:val="0"/>
                <w:sz w:val="24"/>
                <w:szCs w:val="24"/>
              </w:rPr>
              <w:t>”</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上海建工四建集团有限公司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36</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党建铸魂，和合筑梦</w:t>
            </w:r>
            <w:r w:rsidR="00B0495B" w:rsidRPr="00136CFB">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打造中亿丰</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红色砼心圆</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党建工作品牌引领企业高质量发展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中亿丰建设集团股份有限公司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37</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党旗飘扬在工地，党建引领促发展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海南万泰建筑工程有限公司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38</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党企一体化融合发展，领树建筑行业新标杆</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山东华邦建设集团有限公司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39</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党支部规范化建设工作的实践与探索</w:t>
            </w:r>
            <w:r w:rsidR="00581625" w:rsidRPr="00136CFB">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创建</w:t>
            </w:r>
            <w:r w:rsidRPr="00CE5026">
              <w:rPr>
                <w:rFonts w:ascii="Times New Roman" w:hAnsi="Times New Roman" w:cs="Times New Roman"/>
                <w:color w:val="000000"/>
                <w:kern w:val="0"/>
                <w:sz w:val="24"/>
                <w:szCs w:val="24"/>
              </w:rPr>
              <w:t>“1325”</w:t>
            </w:r>
            <w:r w:rsidRPr="00CE5026">
              <w:rPr>
                <w:rFonts w:ascii="Times New Roman" w:hAnsi="宋体" w:cs="Times New Roman"/>
                <w:color w:val="000000"/>
                <w:kern w:val="0"/>
                <w:sz w:val="24"/>
                <w:szCs w:val="24"/>
              </w:rPr>
              <w:t>党支部</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云南建投第三建设有限公司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lastRenderedPageBreak/>
              <w:t>40</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党组织</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穿透</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管理，赋能生产经营</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中交二航局第四工程有限公司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41</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笃志美好出行，打造先锋堡垒</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北京恒兴西站物业管理中心有限公司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42</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发挥党建联建的全方位助力保障作用</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中交一航局天津地铁</w:t>
            </w:r>
            <w:r w:rsidRPr="00CE5026">
              <w:rPr>
                <w:rFonts w:ascii="Times New Roman" w:hAnsi="Times New Roman" w:cs="Times New Roman"/>
                <w:color w:val="000000"/>
                <w:kern w:val="0"/>
                <w:sz w:val="24"/>
                <w:szCs w:val="24"/>
              </w:rPr>
              <w:t>11</w:t>
            </w:r>
            <w:r w:rsidRPr="00CE5026">
              <w:rPr>
                <w:rFonts w:ascii="Times New Roman" w:hAnsi="宋体" w:cs="Times New Roman"/>
                <w:color w:val="000000"/>
                <w:kern w:val="0"/>
                <w:sz w:val="24"/>
                <w:szCs w:val="24"/>
              </w:rPr>
              <w:t>号线</w:t>
            </w:r>
            <w:r w:rsidRPr="00CE5026">
              <w:rPr>
                <w:rFonts w:ascii="Times New Roman" w:hAnsi="Times New Roman" w:cs="Times New Roman"/>
                <w:color w:val="000000"/>
                <w:kern w:val="0"/>
                <w:sz w:val="24"/>
                <w:szCs w:val="24"/>
              </w:rPr>
              <w:t>9</w:t>
            </w:r>
            <w:r w:rsidRPr="00CE5026">
              <w:rPr>
                <w:rFonts w:ascii="Times New Roman" w:hAnsi="宋体" w:cs="Times New Roman"/>
                <w:color w:val="000000"/>
                <w:kern w:val="0"/>
                <w:sz w:val="24"/>
                <w:szCs w:val="24"/>
              </w:rPr>
              <w:t>标项目部</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43</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“123456”</w:t>
            </w:r>
            <w:r w:rsidRPr="00CE5026">
              <w:rPr>
                <w:rFonts w:ascii="Times New Roman" w:hAnsi="宋体" w:cs="Times New Roman"/>
                <w:color w:val="000000"/>
                <w:kern w:val="0"/>
                <w:sz w:val="24"/>
                <w:szCs w:val="24"/>
              </w:rPr>
              <w:t>工作法，打造项目党建新格局</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浙江省三建建设集团有限公司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44</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高举红色旗帜，缔造百年融旗</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福建省融旗建设工程有限公司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45</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构建国有企业党建质量进阶管理系统</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中国中铁电气化局集团有限公司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46</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国企党建</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四融合</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助推企业发展跑出</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加速度</w:t>
            </w:r>
            <w:r w:rsidRPr="00CE5026">
              <w:rPr>
                <w:rFonts w:ascii="Times New Roman" w:hAnsi="Times New Roman" w:cs="Times New Roman"/>
                <w:color w:val="000000"/>
                <w:kern w:val="0"/>
                <w:sz w:val="24"/>
                <w:szCs w:val="24"/>
              </w:rPr>
              <w:t>”</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重庆建工住宅建设有限公司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47</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国企总部机关党建的强化与思考</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中建四局贵州投资建设有限公司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48</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夯实区域党建，服务企业改革发展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北京建工土木工程有限公司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49</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弘扬</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三种</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精神，决战决胜</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小汤山</w:t>
            </w:r>
            <w:r w:rsidRPr="00CE5026">
              <w:rPr>
                <w:rFonts w:ascii="Times New Roman" w:hAnsi="Times New Roman" w:cs="Times New Roman"/>
                <w:color w:val="000000"/>
                <w:kern w:val="0"/>
                <w:sz w:val="24"/>
                <w:szCs w:val="24"/>
              </w:rPr>
              <w:t>”</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北京建工集团总承包部</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50</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红色纽带助力温州轨道交通高质量建设</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温州市铁路与轨道交通投资集团有限公司建设分公司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51</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基于项目大部制的</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四联</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联合党支部党建工作法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中建不二幕墙装饰有限公司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52</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激发红色引擎，以示范引领促党建融入</w:t>
            </w:r>
            <w:r w:rsidRPr="00CE5026">
              <w:rPr>
                <w:rFonts w:ascii="Times New Roman" w:hAnsi="Times New Roman" w:cs="Times New Roman"/>
                <w:color w:val="000000"/>
                <w:kern w:val="0"/>
                <w:sz w:val="24"/>
                <w:szCs w:val="24"/>
              </w:rPr>
              <w:br/>
              <w:t>——</w:t>
            </w:r>
            <w:r w:rsidRPr="00CE5026">
              <w:rPr>
                <w:rFonts w:ascii="Times New Roman" w:hAnsi="宋体" w:cs="Times New Roman"/>
                <w:color w:val="000000"/>
                <w:kern w:val="0"/>
                <w:sz w:val="24"/>
                <w:szCs w:val="24"/>
              </w:rPr>
              <w:t>河北建工集团</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党建示范点</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融入生产经营典型做法研究</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河北建工集团有限责任公司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53</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激发基层</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党建</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，聚焦中心促生产</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中电建铁路建设投资集团有限公司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54</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加强国有施工企业党支部标准化规范化建设的实践与探索</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中国水利水电第十六工程局有限公司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55</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建材科技</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一核两化三强</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基层党建品牌</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上海建工建材科技集团股份有限公司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56</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建功筑梦</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厦门特房建设工程集团有限公司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57</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建设境外幸福项目部的</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六安法则</w:t>
            </w:r>
            <w:r w:rsidRPr="00CE5026">
              <w:rPr>
                <w:rFonts w:ascii="Times New Roman" w:hAnsi="Times New Roman" w:cs="Times New Roman"/>
                <w:color w:val="000000"/>
                <w:kern w:val="0"/>
                <w:sz w:val="24"/>
                <w:szCs w:val="24"/>
              </w:rPr>
              <w:t>”</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中国中铁四局集团有限公司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58</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践行初心使命，实现高质量发展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大元建业集团股份有限公司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59</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精确谋划，构筑基层党建专属阵地，融合优化，搭建党员教育特色平台</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中国石油工程建设有限公司华北分公司国际事业部党支部</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60</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聚焦</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五个红色</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，引领项目建设</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浙江省二建建设集团有限公司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61</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开办月度讲习班，搭建培训新平台</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河北省第四建筑工程有限公司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lastRenderedPageBreak/>
              <w:t>62</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抗疫工程建设中发挥国企基层党组织战斗堡垒作用的实践研究</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中冶集团中国一冶集团有限公司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63</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凝心聚力</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五部曲</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扎根南昌促发展，积极探索全国化背景下外埠区域公司党建工作新模式</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上海建工二建集团有限公司南昌分公司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64</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破解劳务党建难题的积极探索</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甘肃第七建设集团股份有限公司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65</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强化党建引领，聚焦党建</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，推动企业高质量发展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中国核工业第五建设有限公司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66</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581625">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青年宣讲团进工地，让党课教育</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声声入耳</w:t>
            </w:r>
            <w:r w:rsidR="00581625">
              <w:rPr>
                <w:rFonts w:ascii="Times New Roman" w:hAnsi="Times New Roman" w:cs="Times New Roman" w:hint="eastAsia"/>
                <w:color w:val="000000"/>
                <w:kern w:val="0"/>
                <w:sz w:val="24"/>
                <w:szCs w:val="24"/>
              </w:rPr>
              <w:t>，</w:t>
            </w:r>
            <w:r w:rsidRPr="00CE5026">
              <w:rPr>
                <w:rFonts w:ascii="Times New Roman" w:hAnsi="宋体" w:cs="Times New Roman"/>
                <w:color w:val="000000"/>
                <w:kern w:val="0"/>
                <w:sz w:val="24"/>
                <w:szCs w:val="24"/>
              </w:rPr>
              <w:t>深入人心</w:t>
            </w:r>
            <w:r w:rsidRPr="00CE5026">
              <w:rPr>
                <w:rFonts w:ascii="Times New Roman" w:hAnsi="Times New Roman" w:cs="Times New Roman"/>
                <w:color w:val="000000"/>
                <w:kern w:val="0"/>
                <w:sz w:val="24"/>
                <w:szCs w:val="24"/>
              </w:rPr>
              <w:t>”</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浙江省一建建设集团有限公司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67</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全面发挥联合效应，推动党建品牌建设</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河北省安装工程有限公司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68</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全面贯彻</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一岗双责</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四同步</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，企业发展锦上添花</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中青建安建设集团有限公司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69</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581625">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燃</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五星</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之光</w:t>
            </w:r>
            <w:r w:rsidR="00581625">
              <w:rPr>
                <w:rFonts w:ascii="Times New Roman" w:hAnsi="Times New Roman" w:cs="Times New Roman" w:hint="eastAsia"/>
                <w:color w:val="000000"/>
                <w:kern w:val="0"/>
                <w:sz w:val="24"/>
                <w:szCs w:val="24"/>
              </w:rPr>
              <w:t>，</w:t>
            </w:r>
            <w:r w:rsidRPr="00CE5026">
              <w:rPr>
                <w:rFonts w:ascii="Times New Roman" w:hAnsi="宋体" w:cs="Times New Roman"/>
                <w:color w:val="000000"/>
                <w:kern w:val="0"/>
                <w:sz w:val="24"/>
                <w:szCs w:val="24"/>
              </w:rPr>
              <w:t>耀</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五精</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之华</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广西建工第一建筑工程集团有限公司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70</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让党建品牌成为加强基层党建的抓手</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中建海峡建设发展有限公司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71</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让党旗在湘西边陲的建筑工地上高高飘扬</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湖南省沙坪建设有限公司</w:t>
            </w:r>
          </w:p>
        </w:tc>
      </w:tr>
      <w:tr w:rsidR="002C7B62" w:rsidRPr="00CE5026" w:rsidTr="00CE5026">
        <w:trPr>
          <w:trHeight w:val="397"/>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72</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深耕项目党支部，建强一线阵地建设</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上海送变电工程有限公司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73</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深入开展</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双强六好</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党组织创建活动，努力实现党建和企业发展高度融合互相促进</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北京国基伟业物业管理有限公司</w:t>
            </w:r>
          </w:p>
        </w:tc>
      </w:tr>
      <w:tr w:rsidR="002C7B62" w:rsidRPr="00CE5026" w:rsidTr="00CE5026">
        <w:trPr>
          <w:trHeight w:val="624"/>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74</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守方向，聚人心，促落实，扎实推进混合所有制企业党的建设</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广东冠粤路桥有限公司</w:t>
            </w:r>
          </w:p>
        </w:tc>
      </w:tr>
      <w:tr w:rsidR="002C7B62" w:rsidRPr="00CE5026" w:rsidTr="00CE5026">
        <w:trPr>
          <w:trHeight w:val="624"/>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75</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数字党建，开启新时代高质量党建管理新模式</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中国有色金属工业第六冶金建设有限公司</w:t>
            </w:r>
          </w:p>
        </w:tc>
      </w:tr>
      <w:tr w:rsidR="002C7B62" w:rsidRPr="00CE5026" w:rsidTr="00CE5026">
        <w:trPr>
          <w:trHeight w:val="624"/>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76</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突出政治引领，以</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五根五力</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促进公司高质量发展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广西建工集团第三建筑工程有限责任公司</w:t>
            </w:r>
          </w:p>
        </w:tc>
      </w:tr>
      <w:tr w:rsidR="002C7B62" w:rsidRPr="00CE5026" w:rsidTr="00CE5026">
        <w:trPr>
          <w:trHeight w:val="624"/>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77</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推动党建工作与生产经营深度融合，绘就公司高质量发展新画卷</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中国天辰工程有限公司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78</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推进五融合，树立生产经营与企业品牌</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双标杆</w:t>
            </w:r>
            <w:r w:rsidRPr="00CE5026">
              <w:rPr>
                <w:rFonts w:ascii="Times New Roman" w:hAnsi="Times New Roman" w:cs="Times New Roman"/>
                <w:color w:val="000000"/>
                <w:kern w:val="0"/>
                <w:sz w:val="24"/>
                <w:szCs w:val="24"/>
              </w:rPr>
              <w:t>”</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中国核工业中原建设有限公司砀郡学府项目部</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79</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为企业和谐发展撑起一把</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安全伞</w:t>
            </w:r>
            <w:r w:rsidRPr="00CE5026">
              <w:rPr>
                <w:rFonts w:ascii="Times New Roman" w:hAnsi="Times New Roman" w:cs="Times New Roman"/>
                <w:color w:val="000000"/>
                <w:kern w:val="0"/>
                <w:sz w:val="24"/>
                <w:szCs w:val="24"/>
              </w:rPr>
              <w:t>”</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中国中铁隧道局集团有限公司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80</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项目部党组织</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六型组建法</w:t>
            </w:r>
            <w:r w:rsidRPr="00CE5026">
              <w:rPr>
                <w:rFonts w:ascii="Times New Roman" w:hAnsi="Times New Roman" w:cs="Times New Roman"/>
                <w:color w:val="000000"/>
                <w:kern w:val="0"/>
                <w:sz w:val="24"/>
                <w:szCs w:val="24"/>
              </w:rPr>
              <w:t>”</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浙江省建工集团有限责任公司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81</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新冠肺炎疫情防控中党组织战斗堡垒作用和党员先锋模范作用的发挥</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中建市政工程有限公司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lastRenderedPageBreak/>
              <w:t>82</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学百年党史，聚磅礴力量，谱发展新篇</w:t>
            </w:r>
            <w:r w:rsidR="00B0495B" w:rsidRPr="00136CFB">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中国华西坚持党建引领，推动党建工作与中心工作互促并进</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中国华西企业有限公司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83</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以</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达标创好争先</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活动完善国有企业党建工作考核评价体系的创新与实践</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中铁建工集团有限公司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84</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以</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蜂巢式</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党建为载体，推动企业高质量发展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中国中铁工程装备集团有限公司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85</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以</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红帆</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力量集聚企业发展新动能</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中建筑港集团有限公司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86</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以</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五融</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模式创</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五红</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品牌</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千易建设集团有限公司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87</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以标准化建设推动基层党建工作提质增效</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中交第二航务工程局有限公司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88</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以大项目建设中大党建格局的建立与深化，全面推进党建工作与大项目建设深度融合</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中油吉林化建工程有限公司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89</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以党建</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五维融入</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一线项目，引领企业高质量发展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中国水利水电第一工程局有限公司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90</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以党建引领为抓手，打造行业特色品牌</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厦门鲁班源房屋营造有限公司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91</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以思政建设为基，强企业发展之翼</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中铁八局集团昆明铁路建设有限公司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92</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以同创共建为抓手，推进满意工程建设</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上海市政工程设计研究总院（集团）有限公司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93</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运用红色</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小积分</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管好党员</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大队伍</w:t>
            </w:r>
            <w:r w:rsidRPr="00CE5026">
              <w:rPr>
                <w:rFonts w:ascii="Times New Roman" w:hAnsi="Times New Roman" w:cs="Times New Roman"/>
                <w:color w:val="000000"/>
                <w:kern w:val="0"/>
                <w:sz w:val="24"/>
                <w:szCs w:val="24"/>
              </w:rPr>
              <w:t>”</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中建信和地产有限公司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94</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在华龙一号工程中搭建智慧党建云平台</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中国能源建设集团安徽电力建设第二工程有限公司防城港项目部</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95</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增强国企基层党组织建设的有效途径</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中国水利水电第七工程局有限公司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96</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找准切入点，让党建活动亮起来</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中国化学工程第十一建设有限公司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97</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浙江安装</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三五工程</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党建品牌</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浙江省工业设备安装集团有限公司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98</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着眼</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四个转变</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强党建，让党旗在项目一线飘扬</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中安华力建设集团有限公司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99</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全力打造党建</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六大工程</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引领高质量发展</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中国电建集团湖北工程有限公司</w:t>
            </w:r>
          </w:p>
        </w:tc>
      </w:tr>
      <w:tr w:rsidR="002C7B62" w:rsidRPr="00CE5026" w:rsidTr="00CE5026">
        <w:trPr>
          <w:trHeight w:val="425"/>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7B62" w:rsidRPr="00CE5026" w:rsidRDefault="00E43A58">
            <w:pPr>
              <w:widowControl/>
              <w:jc w:val="center"/>
              <w:textAlignment w:val="center"/>
              <w:rPr>
                <w:rFonts w:ascii="Times New Roman" w:hAnsi="Times New Roman" w:cs="Times New Roman"/>
                <w:color w:val="000000"/>
                <w:sz w:val="24"/>
                <w:szCs w:val="24"/>
              </w:rPr>
            </w:pPr>
            <w:r w:rsidRPr="00CE5026">
              <w:rPr>
                <w:rFonts w:ascii="Times New Roman" w:hAnsi="Times New Roman" w:cs="Times New Roman"/>
                <w:color w:val="000000"/>
                <w:kern w:val="0"/>
                <w:sz w:val="24"/>
                <w:szCs w:val="24"/>
              </w:rPr>
              <w:t>100</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作风建设</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三个三工程</w:t>
            </w:r>
            <w:r w:rsidRPr="00CE5026">
              <w:rPr>
                <w:rFonts w:ascii="Times New Roman" w:hAnsi="Times New Roman" w:cs="Times New Roman"/>
                <w:color w:val="000000"/>
                <w:kern w:val="0"/>
                <w:sz w:val="24"/>
                <w:szCs w:val="24"/>
              </w:rPr>
              <w:t>”</w:t>
            </w:r>
            <w:r w:rsidRPr="00CE5026">
              <w:rPr>
                <w:rFonts w:ascii="Times New Roman" w:hAnsi="宋体" w:cs="Times New Roman"/>
                <w:color w:val="000000"/>
                <w:kern w:val="0"/>
                <w:sz w:val="24"/>
                <w:szCs w:val="24"/>
              </w:rPr>
              <w:t>，推动党建工作与生产经营深度融合</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B62" w:rsidRPr="00CE5026" w:rsidRDefault="00E43A58" w:rsidP="00136CFB">
            <w:pPr>
              <w:widowControl/>
              <w:textAlignment w:val="center"/>
              <w:rPr>
                <w:rFonts w:ascii="Times New Roman" w:hAnsi="Times New Roman" w:cs="Times New Roman"/>
                <w:color w:val="000000"/>
                <w:sz w:val="24"/>
                <w:szCs w:val="24"/>
              </w:rPr>
            </w:pPr>
            <w:r w:rsidRPr="00CE5026">
              <w:rPr>
                <w:rFonts w:ascii="Times New Roman" w:hAnsi="宋体" w:cs="Times New Roman"/>
                <w:color w:val="000000"/>
                <w:kern w:val="0"/>
                <w:sz w:val="24"/>
                <w:szCs w:val="24"/>
              </w:rPr>
              <w:t>中建五局安装工程有限公司</w:t>
            </w:r>
          </w:p>
        </w:tc>
      </w:tr>
    </w:tbl>
    <w:p w:rsidR="00CE5026" w:rsidRDefault="00CE5026">
      <w:pPr>
        <w:widowControl/>
        <w:jc w:val="left"/>
        <w:rPr>
          <w:rFonts w:ascii="Times New Roman" w:eastAsia="黑体" w:hAnsi="黑体" w:cs="Times New Roman"/>
          <w:sz w:val="28"/>
          <w:szCs w:val="28"/>
        </w:rPr>
      </w:pPr>
      <w:r>
        <w:rPr>
          <w:rFonts w:ascii="Times New Roman" w:eastAsia="黑体" w:hAnsi="黑体" w:cs="Times New Roman"/>
          <w:sz w:val="28"/>
          <w:szCs w:val="28"/>
        </w:rPr>
        <w:br w:type="page"/>
      </w:r>
      <w:bookmarkStart w:id="0" w:name="_GoBack"/>
      <w:bookmarkEnd w:id="0"/>
    </w:p>
    <w:sectPr w:rsidR="00CE5026" w:rsidSect="00CE5026">
      <w:footerReference w:type="even" r:id="rId7"/>
      <w:footerReference w:type="default" r:id="rId8"/>
      <w:pgSz w:w="12240" w:h="15840" w:code="1"/>
      <w:pgMar w:top="1588" w:right="1474" w:bottom="2268" w:left="1474" w:header="720" w:footer="1701" w:gutter="0"/>
      <w:pgNumType w:start="3"/>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ED3" w:rsidRDefault="00E56ED3" w:rsidP="002C7B62">
      <w:r>
        <w:separator/>
      </w:r>
    </w:p>
  </w:endnote>
  <w:endnote w:type="continuationSeparator" w:id="0">
    <w:p w:rsidR="00E56ED3" w:rsidRDefault="00E56ED3" w:rsidP="002C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9000"/>
      <w:docPartObj>
        <w:docPartGallery w:val="Page Numbers (Bottom of Page)"/>
        <w:docPartUnique/>
      </w:docPartObj>
    </w:sdtPr>
    <w:sdtEndPr>
      <w:rPr>
        <w:rFonts w:ascii="Times New Roman" w:hAnsi="Times New Roman" w:cs="Times New Roman"/>
        <w:sz w:val="28"/>
        <w:szCs w:val="28"/>
      </w:rPr>
    </w:sdtEndPr>
    <w:sdtContent>
      <w:p w:rsidR="00CE5026" w:rsidRDefault="00CE5026" w:rsidP="00CE5026">
        <w:pPr>
          <w:pStyle w:val="a4"/>
          <w:ind w:leftChars="100" w:left="210" w:rightChars="100" w:right="210"/>
        </w:pPr>
        <w:r w:rsidRPr="00CE5026">
          <w:rPr>
            <w:rFonts w:hint="eastAsia"/>
            <w:sz w:val="28"/>
            <w:szCs w:val="28"/>
          </w:rPr>
          <w:t>—</w:t>
        </w:r>
        <w:r w:rsidRPr="00CE5026">
          <w:rPr>
            <w:rFonts w:hint="eastAsia"/>
            <w:sz w:val="28"/>
            <w:szCs w:val="28"/>
          </w:rPr>
          <w:t xml:space="preserve"> </w:t>
        </w:r>
        <w:r w:rsidR="00A24776" w:rsidRPr="00CE5026">
          <w:rPr>
            <w:rFonts w:ascii="Times New Roman" w:hAnsi="Times New Roman" w:cs="Times New Roman"/>
            <w:sz w:val="28"/>
            <w:szCs w:val="28"/>
          </w:rPr>
          <w:fldChar w:fldCharType="begin"/>
        </w:r>
        <w:r w:rsidRPr="00CE5026">
          <w:rPr>
            <w:rFonts w:ascii="Times New Roman" w:hAnsi="Times New Roman" w:cs="Times New Roman"/>
            <w:sz w:val="28"/>
            <w:szCs w:val="28"/>
          </w:rPr>
          <w:instrText xml:space="preserve"> PAGE   \* MERGEFORMAT </w:instrText>
        </w:r>
        <w:r w:rsidR="00A24776" w:rsidRPr="00CE5026">
          <w:rPr>
            <w:rFonts w:ascii="Times New Roman" w:hAnsi="Times New Roman" w:cs="Times New Roman"/>
            <w:sz w:val="28"/>
            <w:szCs w:val="28"/>
          </w:rPr>
          <w:fldChar w:fldCharType="separate"/>
        </w:r>
        <w:r w:rsidR="00087D36" w:rsidRPr="00087D36">
          <w:rPr>
            <w:rFonts w:ascii="Times New Roman" w:hAnsi="Times New Roman" w:cs="Times New Roman"/>
            <w:noProof/>
            <w:sz w:val="28"/>
            <w:szCs w:val="28"/>
            <w:lang w:val="zh-CN"/>
          </w:rPr>
          <w:t>6</w:t>
        </w:r>
        <w:r w:rsidR="00A24776" w:rsidRPr="00CE5026">
          <w:rPr>
            <w:rFonts w:ascii="Times New Roman" w:hAnsi="Times New Roman" w:cs="Times New Roman"/>
            <w:sz w:val="28"/>
            <w:szCs w:val="28"/>
          </w:rPr>
          <w:fldChar w:fldCharType="end"/>
        </w:r>
        <w:r w:rsidRPr="00CE5026">
          <w:rPr>
            <w:rFonts w:ascii="Times New Roman" w:hAnsi="Times New Roman" w:cs="Times New Roman" w:hint="eastAsia"/>
            <w:sz w:val="28"/>
            <w:szCs w:val="28"/>
          </w:rPr>
          <w:t xml:space="preserve"> </w:t>
        </w:r>
        <w:r w:rsidRPr="00CE5026">
          <w:rPr>
            <w:rFonts w:ascii="Times New Roman" w:hAnsi="Times New Roman" w:cs="Times New Roman"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8985"/>
      <w:docPartObj>
        <w:docPartGallery w:val="Page Numbers (Bottom of Page)"/>
        <w:docPartUnique/>
      </w:docPartObj>
    </w:sdtPr>
    <w:sdtEndPr>
      <w:rPr>
        <w:rFonts w:ascii="Times New Roman" w:hAnsi="Times New Roman" w:cs="Times New Roman"/>
        <w:sz w:val="28"/>
        <w:szCs w:val="28"/>
      </w:rPr>
    </w:sdtEndPr>
    <w:sdtContent>
      <w:p w:rsidR="00CE5026" w:rsidRDefault="00CE5026" w:rsidP="00CE5026">
        <w:pPr>
          <w:pStyle w:val="a4"/>
          <w:wordWrap w:val="0"/>
          <w:ind w:leftChars="100" w:left="210" w:rightChars="100" w:right="210"/>
          <w:jc w:val="right"/>
        </w:pPr>
        <w:r w:rsidRPr="00CE5026">
          <w:rPr>
            <w:rFonts w:hint="eastAsia"/>
            <w:sz w:val="28"/>
            <w:szCs w:val="28"/>
          </w:rPr>
          <w:t>—</w:t>
        </w:r>
        <w:r w:rsidRPr="00CE5026">
          <w:rPr>
            <w:rFonts w:hint="eastAsia"/>
            <w:sz w:val="28"/>
            <w:szCs w:val="28"/>
          </w:rPr>
          <w:t xml:space="preserve"> </w:t>
        </w:r>
        <w:r w:rsidR="00A24776" w:rsidRPr="00CE5026">
          <w:rPr>
            <w:rFonts w:ascii="Times New Roman" w:hAnsi="Times New Roman" w:cs="Times New Roman"/>
            <w:sz w:val="28"/>
            <w:szCs w:val="28"/>
          </w:rPr>
          <w:fldChar w:fldCharType="begin"/>
        </w:r>
        <w:r w:rsidRPr="00CE5026">
          <w:rPr>
            <w:rFonts w:ascii="Times New Roman" w:hAnsi="Times New Roman" w:cs="Times New Roman"/>
            <w:sz w:val="28"/>
            <w:szCs w:val="28"/>
          </w:rPr>
          <w:instrText xml:space="preserve"> PAGE   \* MERGEFORMAT </w:instrText>
        </w:r>
        <w:r w:rsidR="00A24776" w:rsidRPr="00CE5026">
          <w:rPr>
            <w:rFonts w:ascii="Times New Roman" w:hAnsi="Times New Roman" w:cs="Times New Roman"/>
            <w:sz w:val="28"/>
            <w:szCs w:val="28"/>
          </w:rPr>
          <w:fldChar w:fldCharType="separate"/>
        </w:r>
        <w:r w:rsidR="00087D36" w:rsidRPr="00087D36">
          <w:rPr>
            <w:rFonts w:ascii="Times New Roman" w:hAnsi="Times New Roman" w:cs="Times New Roman"/>
            <w:noProof/>
            <w:sz w:val="28"/>
            <w:szCs w:val="28"/>
            <w:lang w:val="zh-CN"/>
          </w:rPr>
          <w:t>3</w:t>
        </w:r>
        <w:r w:rsidR="00A24776" w:rsidRPr="00CE5026">
          <w:rPr>
            <w:rFonts w:ascii="Times New Roman" w:hAnsi="Times New Roman" w:cs="Times New Roman"/>
            <w:sz w:val="28"/>
            <w:szCs w:val="28"/>
          </w:rPr>
          <w:fldChar w:fldCharType="end"/>
        </w:r>
        <w:r w:rsidRPr="00CE5026">
          <w:rPr>
            <w:rFonts w:ascii="Times New Roman" w:hAnsi="Times New Roman" w:cs="Times New Roman" w:hint="eastAsia"/>
            <w:sz w:val="28"/>
            <w:szCs w:val="28"/>
          </w:rPr>
          <w:t xml:space="preserve"> </w:t>
        </w:r>
        <w:r w:rsidRPr="00CE5026">
          <w:rPr>
            <w:rFonts w:ascii="Times New Roman" w:hAnsi="Times New Roman" w:cs="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ED3" w:rsidRDefault="00E56ED3">
      <w:r>
        <w:separator/>
      </w:r>
    </w:p>
  </w:footnote>
  <w:footnote w:type="continuationSeparator" w:id="0">
    <w:p w:rsidR="00E56ED3" w:rsidRDefault="00E56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C7B62"/>
    <w:rsid w:val="00087D36"/>
    <w:rsid w:val="00094D15"/>
    <w:rsid w:val="000F5B2B"/>
    <w:rsid w:val="00121D31"/>
    <w:rsid w:val="00136CFB"/>
    <w:rsid w:val="002402E6"/>
    <w:rsid w:val="002C7B62"/>
    <w:rsid w:val="002D547F"/>
    <w:rsid w:val="003230F8"/>
    <w:rsid w:val="003A6DF3"/>
    <w:rsid w:val="00507947"/>
    <w:rsid w:val="00581625"/>
    <w:rsid w:val="006C18CE"/>
    <w:rsid w:val="007214CD"/>
    <w:rsid w:val="007C0BBA"/>
    <w:rsid w:val="00807815"/>
    <w:rsid w:val="008157B6"/>
    <w:rsid w:val="00A24776"/>
    <w:rsid w:val="00A85AD2"/>
    <w:rsid w:val="00B0495B"/>
    <w:rsid w:val="00B20E58"/>
    <w:rsid w:val="00C53F01"/>
    <w:rsid w:val="00C56505"/>
    <w:rsid w:val="00CE5026"/>
    <w:rsid w:val="00E43A58"/>
    <w:rsid w:val="00E56ED3"/>
    <w:rsid w:val="00EB10D0"/>
    <w:rsid w:val="00F84AC7"/>
    <w:rsid w:val="07CF3550"/>
    <w:rsid w:val="09C61877"/>
    <w:rsid w:val="15047438"/>
    <w:rsid w:val="183C7572"/>
    <w:rsid w:val="19914D26"/>
    <w:rsid w:val="199C5BD4"/>
    <w:rsid w:val="273646B2"/>
    <w:rsid w:val="29153675"/>
    <w:rsid w:val="29A836F9"/>
    <w:rsid w:val="2F9A1A69"/>
    <w:rsid w:val="365D5E61"/>
    <w:rsid w:val="36BA0C4C"/>
    <w:rsid w:val="419048F9"/>
    <w:rsid w:val="41B7693C"/>
    <w:rsid w:val="4367762A"/>
    <w:rsid w:val="4B7E4C99"/>
    <w:rsid w:val="57A17B12"/>
    <w:rsid w:val="5FAF3763"/>
    <w:rsid w:val="65373EE5"/>
    <w:rsid w:val="6D8C78E1"/>
    <w:rsid w:val="732420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F90B17-1F7B-4193-8A13-B940CE57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rsid w:val="002C7B62"/>
    <w:pPr>
      <w:widowControl w:val="0"/>
      <w:jc w:val="both"/>
    </w:pPr>
    <w:rPr>
      <w:rFonts w:ascii="Calibri" w:hAnsi="Calibr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rsid w:val="002C7B62"/>
    <w:rPr>
      <w:rFonts w:ascii="宋体" w:eastAsia="宋体" w:hAnsi="宋体" w:cs="宋体" w:hint="eastAsia"/>
      <w:color w:val="000000"/>
      <w:sz w:val="24"/>
      <w:szCs w:val="24"/>
      <w:u w:val="none"/>
    </w:rPr>
  </w:style>
  <w:style w:type="paragraph" w:styleId="a3">
    <w:name w:val="header"/>
    <w:basedOn w:val="a"/>
    <w:link w:val="Char"/>
    <w:rsid w:val="00CE50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E5026"/>
    <w:rPr>
      <w:rFonts w:ascii="Calibri" w:hAnsi="Calibri" w:cstheme="minorBidi"/>
      <w:kern w:val="2"/>
      <w:sz w:val="18"/>
      <w:szCs w:val="18"/>
    </w:rPr>
  </w:style>
  <w:style w:type="paragraph" w:styleId="a4">
    <w:name w:val="footer"/>
    <w:basedOn w:val="a"/>
    <w:link w:val="Char0"/>
    <w:uiPriority w:val="99"/>
    <w:rsid w:val="00CE5026"/>
    <w:pPr>
      <w:tabs>
        <w:tab w:val="center" w:pos="4153"/>
        <w:tab w:val="right" w:pos="8306"/>
      </w:tabs>
      <w:snapToGrid w:val="0"/>
      <w:jc w:val="left"/>
    </w:pPr>
    <w:rPr>
      <w:sz w:val="18"/>
      <w:szCs w:val="18"/>
    </w:rPr>
  </w:style>
  <w:style w:type="character" w:customStyle="1" w:styleId="Char0">
    <w:name w:val="页脚 Char"/>
    <w:basedOn w:val="a0"/>
    <w:link w:val="a4"/>
    <w:uiPriority w:val="99"/>
    <w:rsid w:val="00CE5026"/>
    <w:rPr>
      <w:rFonts w:ascii="Calibri" w:hAnsi="Calibr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594</Words>
  <Characters>3391</Characters>
  <Application>Microsoft Office Word</Application>
  <DocSecurity>0</DocSecurity>
  <Lines>28</Lines>
  <Paragraphs>7</Paragraphs>
  <ScaleCrop>false</ScaleCrop>
  <Company>China</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bmw</dc:creator>
  <cp:lastModifiedBy>DELL</cp:lastModifiedBy>
  <cp:revision>14</cp:revision>
  <cp:lastPrinted>2021-06-24T07:23:00Z</cp:lastPrinted>
  <dcterms:created xsi:type="dcterms:W3CDTF">2014-10-29T12:08:00Z</dcterms:created>
  <dcterms:modified xsi:type="dcterms:W3CDTF">2021-06-28T09:57:00Z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878CBDA18E9E4E118849B8CEEF8889FD</vt:lpwstr>
  </property>
</Properties>
</file>