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71" w:rsidRPr="00D77DE7" w:rsidRDefault="00F77D71" w:rsidP="00F77D71">
      <w:pPr>
        <w:spacing w:line="580" w:lineRule="exact"/>
        <w:rPr>
          <w:rFonts w:eastAsia="方正黑体_GBK"/>
          <w:color w:val="000000"/>
          <w:sz w:val="30"/>
          <w:szCs w:val="30"/>
        </w:rPr>
      </w:pPr>
      <w:r w:rsidRPr="00D77DE7">
        <w:rPr>
          <w:rFonts w:eastAsia="方正黑体_GBK"/>
          <w:color w:val="000000"/>
          <w:sz w:val="30"/>
          <w:szCs w:val="30"/>
        </w:rPr>
        <w:t>附件</w:t>
      </w:r>
      <w:r w:rsidRPr="00D77DE7">
        <w:rPr>
          <w:rFonts w:eastAsia="方正黑体_GBK"/>
          <w:color w:val="000000"/>
          <w:sz w:val="30"/>
          <w:szCs w:val="30"/>
        </w:rPr>
        <w:t>2</w:t>
      </w:r>
    </w:p>
    <w:p w:rsidR="00F77D71" w:rsidRPr="00D77DE7" w:rsidRDefault="00F77D71" w:rsidP="00F77D71">
      <w:pPr>
        <w:spacing w:line="580" w:lineRule="exact"/>
        <w:rPr>
          <w:rFonts w:eastAsia="方正黑体_GBK"/>
          <w:color w:val="000000"/>
          <w:sz w:val="30"/>
          <w:szCs w:val="30"/>
        </w:rPr>
      </w:pPr>
    </w:p>
    <w:p w:rsidR="00F77D71" w:rsidRPr="00D77DE7" w:rsidRDefault="00F77D71" w:rsidP="00F77D71">
      <w:pPr>
        <w:spacing w:line="580" w:lineRule="exact"/>
        <w:jc w:val="center"/>
        <w:rPr>
          <w:rFonts w:eastAsia="方正小标宋简体"/>
          <w:bCs/>
          <w:color w:val="000000"/>
          <w:sz w:val="40"/>
          <w:szCs w:val="40"/>
        </w:rPr>
      </w:pPr>
      <w:r w:rsidRPr="00D77DE7">
        <w:rPr>
          <w:rFonts w:eastAsia="方正小标宋简体"/>
          <w:bCs/>
          <w:color w:val="000000"/>
          <w:sz w:val="40"/>
          <w:szCs w:val="40"/>
        </w:rPr>
        <w:t>国家优质工程</w:t>
      </w:r>
      <w:proofErr w:type="gramStart"/>
      <w:r w:rsidRPr="00D77DE7">
        <w:rPr>
          <w:rFonts w:eastAsia="方正小标宋简体"/>
          <w:bCs/>
          <w:color w:val="000000"/>
          <w:sz w:val="40"/>
          <w:szCs w:val="40"/>
        </w:rPr>
        <w:t>奖现场</w:t>
      </w:r>
      <w:proofErr w:type="gramEnd"/>
      <w:r w:rsidRPr="00D77DE7">
        <w:rPr>
          <w:rFonts w:eastAsia="方正小标宋简体"/>
          <w:bCs/>
          <w:color w:val="000000"/>
          <w:sz w:val="40"/>
          <w:szCs w:val="40"/>
        </w:rPr>
        <w:t>复查接待</w:t>
      </w:r>
      <w:r>
        <w:rPr>
          <w:rFonts w:eastAsia="方正小标宋简体" w:hint="eastAsia"/>
          <w:bCs/>
          <w:color w:val="000000"/>
          <w:sz w:val="40"/>
          <w:szCs w:val="40"/>
        </w:rPr>
        <w:t>工作</w:t>
      </w:r>
      <w:r w:rsidRPr="00D77DE7">
        <w:rPr>
          <w:rFonts w:eastAsia="方正小标宋简体"/>
          <w:bCs/>
          <w:color w:val="000000"/>
          <w:sz w:val="40"/>
          <w:szCs w:val="40"/>
        </w:rPr>
        <w:t>规定</w:t>
      </w:r>
    </w:p>
    <w:p w:rsidR="00F77D71" w:rsidRPr="00D77DE7" w:rsidRDefault="00F77D71" w:rsidP="00F77D71">
      <w:pPr>
        <w:spacing w:line="580" w:lineRule="exact"/>
        <w:jc w:val="center"/>
        <w:rPr>
          <w:rFonts w:eastAsia="方正小标宋简体"/>
          <w:bCs/>
          <w:color w:val="000000"/>
          <w:sz w:val="40"/>
          <w:szCs w:val="40"/>
        </w:rPr>
      </w:pPr>
    </w:p>
    <w:p w:rsidR="00F77D71" w:rsidRPr="00D77DE7" w:rsidRDefault="00F77D71" w:rsidP="00F77D71">
      <w:pPr>
        <w:pStyle w:val="a3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为进一步规范国家优质工程奖评选活动，确保评审工作公开、公平、公正、廉洁，根据中央八项规定和反</w:t>
      </w:r>
      <w:r w:rsidRPr="00D77DE7">
        <w:rPr>
          <w:rFonts w:eastAsia="仿宋_GB2312"/>
          <w:color w:val="000000"/>
          <w:sz w:val="30"/>
          <w:szCs w:val="30"/>
        </w:rPr>
        <w:t>“</w:t>
      </w:r>
      <w:r w:rsidRPr="00D77DE7">
        <w:rPr>
          <w:rFonts w:eastAsia="仿宋_GB2312"/>
          <w:color w:val="000000"/>
          <w:sz w:val="30"/>
          <w:szCs w:val="30"/>
        </w:rPr>
        <w:t>四风</w:t>
      </w:r>
      <w:r w:rsidRPr="00D77DE7">
        <w:rPr>
          <w:rFonts w:eastAsia="仿宋_GB2312"/>
          <w:color w:val="000000"/>
          <w:sz w:val="30"/>
          <w:szCs w:val="30"/>
        </w:rPr>
        <w:t>”</w:t>
      </w:r>
      <w:r w:rsidRPr="00D77DE7">
        <w:rPr>
          <w:rFonts w:eastAsia="仿宋_GB2312"/>
          <w:color w:val="000000"/>
          <w:sz w:val="30"/>
          <w:szCs w:val="30"/>
        </w:rPr>
        <w:t>相关要求，对复查接待工作规定如下：</w:t>
      </w:r>
    </w:p>
    <w:p w:rsidR="00F77D71" w:rsidRPr="00D77DE7" w:rsidRDefault="00F77D71" w:rsidP="00F77D71">
      <w:pPr>
        <w:pStyle w:val="a3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proofErr w:type="spellStart"/>
      <w:r w:rsidRPr="00D77DE7">
        <w:rPr>
          <w:rFonts w:eastAsia="仿宋_GB2312"/>
          <w:color w:val="000000"/>
          <w:sz w:val="30"/>
          <w:szCs w:val="30"/>
        </w:rPr>
        <w:t>一、列入复查工程的推荐单位为复查工作的联络单位。推荐单位应安排一名专职人员负责联络工作</w:t>
      </w:r>
      <w:proofErr w:type="spellEnd"/>
      <w:r w:rsidRPr="00D77DE7">
        <w:rPr>
          <w:rFonts w:eastAsia="仿宋_GB2312"/>
          <w:color w:val="000000"/>
          <w:sz w:val="30"/>
          <w:szCs w:val="30"/>
        </w:rPr>
        <w:t>。</w:t>
      </w:r>
    </w:p>
    <w:p w:rsidR="00F77D71" w:rsidRPr="00D77DE7" w:rsidRDefault="00F77D71" w:rsidP="00F77D7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二、各主申报单位须按要求做好现场复查配合工作，提前准备好汇报材料、受检资料（原件）及复查用具，落实好现场复查会议地点；通知工程建设各有关单位代表参加现场复查工作。</w:t>
      </w:r>
    </w:p>
    <w:p w:rsidR="00F77D71" w:rsidRPr="00D77DE7" w:rsidRDefault="00F77D71" w:rsidP="00F77D71">
      <w:pPr>
        <w:pStyle w:val="a3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三、受检工程有关单位应按照现场复查程序和要求，积极配合复查工作。实事求是，不得无故拒绝出示相关资料，不得借故拒绝对相关部位的检查、检测。</w:t>
      </w:r>
    </w:p>
    <w:p w:rsidR="00F77D71" w:rsidRPr="00D77DE7" w:rsidRDefault="00F77D71" w:rsidP="00F77D71">
      <w:pPr>
        <w:pStyle w:val="a3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proofErr w:type="spellStart"/>
      <w:r w:rsidRPr="00D77DE7">
        <w:rPr>
          <w:rFonts w:eastAsia="仿宋_GB2312"/>
          <w:color w:val="000000"/>
          <w:sz w:val="30"/>
          <w:szCs w:val="30"/>
        </w:rPr>
        <w:t>四、为不影响各级政府领导的正常工作，复查期间不提倡政府领导出面讲话、陪同</w:t>
      </w:r>
      <w:proofErr w:type="spellEnd"/>
      <w:r w:rsidRPr="00D77DE7">
        <w:rPr>
          <w:rFonts w:eastAsia="仿宋_GB2312"/>
          <w:color w:val="000000"/>
          <w:sz w:val="30"/>
          <w:szCs w:val="30"/>
        </w:rPr>
        <w:t>。</w:t>
      </w:r>
    </w:p>
    <w:p w:rsidR="00F77D71" w:rsidRPr="00D77DE7" w:rsidRDefault="00F77D71" w:rsidP="00F77D71">
      <w:pPr>
        <w:pStyle w:val="a3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五、不提倡为评选国家优质工程奖而对施工质量进行修整和修饰。如发现有大面积修整和修饰的工程，复查组将拒绝复查，并取消该工程参评国家优质工程奖的资格。</w:t>
      </w:r>
    </w:p>
    <w:p w:rsidR="00F77D71" w:rsidRPr="00D77DE7" w:rsidRDefault="00F77D71" w:rsidP="00F77D71">
      <w:pPr>
        <w:tabs>
          <w:tab w:val="left" w:pos="502"/>
        </w:tabs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六、工程复查费用由中国施工企业管理协会承担。</w:t>
      </w:r>
    </w:p>
    <w:p w:rsidR="00F77D71" w:rsidRPr="00D77DE7" w:rsidRDefault="00F77D71" w:rsidP="00F77D71">
      <w:pPr>
        <w:tabs>
          <w:tab w:val="left" w:pos="502"/>
        </w:tabs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复查费用包括交通费和劳务费。</w:t>
      </w:r>
    </w:p>
    <w:p w:rsidR="00F77D71" w:rsidRPr="00D77DE7" w:rsidRDefault="00F77D71" w:rsidP="00F77D71">
      <w:pPr>
        <w:tabs>
          <w:tab w:val="left" w:pos="502"/>
        </w:tabs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（一）交通费是指乘坐飞机、火车等交通工具产生的费用。乘坐飞机的标准为普通经济舱，乘坐火车的标准为高铁二等座或</w:t>
      </w:r>
      <w:r w:rsidRPr="00D77DE7">
        <w:rPr>
          <w:rFonts w:eastAsia="仿宋_GB2312"/>
          <w:color w:val="000000"/>
          <w:sz w:val="30"/>
          <w:szCs w:val="30"/>
        </w:rPr>
        <w:lastRenderedPageBreak/>
        <w:t>普通软卧。</w:t>
      </w:r>
    </w:p>
    <w:p w:rsidR="00F77D71" w:rsidRPr="00D77DE7" w:rsidRDefault="00F77D71" w:rsidP="00F77D71">
      <w:pPr>
        <w:widowControl/>
        <w:shd w:val="clear" w:color="auto" w:fill="FFFFFF"/>
        <w:spacing w:line="580" w:lineRule="exact"/>
        <w:ind w:firstLineChars="200" w:firstLine="584"/>
        <w:rPr>
          <w:rFonts w:eastAsia="仿宋_GB2312"/>
          <w:color w:val="000000"/>
          <w:kern w:val="0"/>
          <w:sz w:val="30"/>
          <w:szCs w:val="30"/>
        </w:rPr>
      </w:pPr>
      <w:r w:rsidRPr="00D77DE7">
        <w:rPr>
          <w:rFonts w:eastAsia="仿宋_GB2312"/>
          <w:color w:val="000000"/>
          <w:spacing w:val="-4"/>
          <w:sz w:val="30"/>
          <w:szCs w:val="30"/>
        </w:rPr>
        <w:t>（二）</w:t>
      </w:r>
      <w:r w:rsidRPr="00D77DE7">
        <w:rPr>
          <w:rFonts w:eastAsia="仿宋_GB2312"/>
          <w:color w:val="000000"/>
          <w:kern w:val="0"/>
          <w:sz w:val="30"/>
          <w:szCs w:val="30"/>
        </w:rPr>
        <w:t>复查组专家劳务费支付标准为：组长</w:t>
      </w:r>
      <w:r w:rsidRPr="00D77DE7">
        <w:rPr>
          <w:rFonts w:eastAsia="仿宋_GB2312"/>
          <w:color w:val="000000"/>
          <w:kern w:val="0"/>
          <w:sz w:val="30"/>
          <w:szCs w:val="30"/>
        </w:rPr>
        <w:t>3550</w:t>
      </w:r>
      <w:r w:rsidRPr="00D77DE7">
        <w:rPr>
          <w:rFonts w:eastAsia="仿宋_GB2312"/>
          <w:color w:val="000000"/>
          <w:kern w:val="0"/>
          <w:sz w:val="30"/>
          <w:szCs w:val="30"/>
        </w:rPr>
        <w:t>元、其他组员</w:t>
      </w:r>
      <w:r w:rsidRPr="00D77DE7">
        <w:rPr>
          <w:rFonts w:eastAsia="仿宋_GB2312"/>
          <w:color w:val="000000"/>
          <w:kern w:val="0"/>
          <w:sz w:val="30"/>
          <w:szCs w:val="30"/>
        </w:rPr>
        <w:t>2300</w:t>
      </w:r>
      <w:r w:rsidRPr="00D77DE7">
        <w:rPr>
          <w:rFonts w:eastAsia="仿宋_GB2312"/>
          <w:color w:val="000000"/>
          <w:kern w:val="0"/>
          <w:sz w:val="30"/>
          <w:szCs w:val="30"/>
        </w:rPr>
        <w:t>元（含税）。</w:t>
      </w:r>
    </w:p>
    <w:p w:rsidR="00F77D71" w:rsidRPr="00D77DE7" w:rsidRDefault="00F77D71" w:rsidP="00F77D71">
      <w:pPr>
        <w:widowControl/>
        <w:shd w:val="clear" w:color="auto" w:fill="FFFFFF"/>
        <w:spacing w:line="58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D77DE7">
        <w:rPr>
          <w:rFonts w:eastAsia="仿宋_GB2312"/>
          <w:color w:val="000000"/>
          <w:kern w:val="0"/>
          <w:sz w:val="30"/>
          <w:szCs w:val="30"/>
        </w:rPr>
        <w:t>（三）专家住宿、工作用餐原则上由受检企业按照招待标准统一安排。专家组工作用餐</w:t>
      </w:r>
      <w:r w:rsidRPr="00D77DE7">
        <w:rPr>
          <w:rFonts w:eastAsia="仿宋_GB2312"/>
          <w:color w:val="000000"/>
          <w:sz w:val="30"/>
          <w:szCs w:val="30"/>
        </w:rPr>
        <w:t>不得安排在高档饭店及会所，不得安排饮酒。</w:t>
      </w:r>
    </w:p>
    <w:p w:rsidR="00F77D71" w:rsidRPr="00D77DE7" w:rsidRDefault="00F77D71" w:rsidP="00F77D71">
      <w:pPr>
        <w:tabs>
          <w:tab w:val="left" w:pos="502"/>
        </w:tabs>
        <w:spacing w:line="580" w:lineRule="exact"/>
        <w:ind w:firstLineChars="200" w:firstLine="600"/>
        <w:rPr>
          <w:rFonts w:eastAsia="仿宋_GB2312" w:hint="eastAsia"/>
          <w:color w:val="000000"/>
          <w:kern w:val="0"/>
          <w:sz w:val="30"/>
          <w:szCs w:val="30"/>
        </w:rPr>
      </w:pPr>
      <w:r w:rsidRPr="00D77DE7">
        <w:rPr>
          <w:rFonts w:eastAsia="仿宋_GB2312"/>
          <w:color w:val="000000"/>
          <w:kern w:val="0"/>
          <w:sz w:val="30"/>
          <w:szCs w:val="30"/>
        </w:rPr>
        <w:t>（四）复查费用由中国施工企业管理协会提前预付给各复查组组长，由组长负责管理和支付。复查工作结束后，由组长按照要求将票据收集整理好，提交中国施工企业管理协会核销。</w:t>
      </w:r>
    </w:p>
    <w:p w:rsidR="00F77D71" w:rsidRPr="00D77DE7" w:rsidRDefault="00F77D71" w:rsidP="00F77D71">
      <w:pPr>
        <w:tabs>
          <w:tab w:val="left" w:pos="502"/>
        </w:tabs>
        <w:spacing w:line="580" w:lineRule="exact"/>
        <w:ind w:firstLineChars="200" w:firstLine="584"/>
        <w:rPr>
          <w:rFonts w:eastAsia="仿宋_GB2312"/>
          <w:color w:val="000000"/>
          <w:spacing w:val="-4"/>
          <w:sz w:val="30"/>
          <w:szCs w:val="30"/>
        </w:rPr>
      </w:pPr>
      <w:r w:rsidRPr="00D77DE7">
        <w:rPr>
          <w:rFonts w:eastAsia="仿宋_GB2312"/>
          <w:color w:val="000000"/>
          <w:spacing w:val="-4"/>
          <w:sz w:val="30"/>
          <w:szCs w:val="30"/>
        </w:rPr>
        <w:t>七、申报国家优质工程奖的有关单位不得对复查专家组搞迎送、宴请，陪吃、陪住等活动。</w:t>
      </w:r>
    </w:p>
    <w:p w:rsidR="00F77D71" w:rsidRPr="00D77DE7" w:rsidRDefault="00F77D71" w:rsidP="00F77D71">
      <w:pPr>
        <w:tabs>
          <w:tab w:val="left" w:pos="502"/>
        </w:tabs>
        <w:spacing w:line="580" w:lineRule="exact"/>
        <w:ind w:firstLineChars="200" w:firstLine="584"/>
        <w:rPr>
          <w:rFonts w:eastAsia="仿宋_GB2312"/>
          <w:color w:val="000000"/>
          <w:spacing w:val="-4"/>
          <w:sz w:val="30"/>
          <w:szCs w:val="30"/>
        </w:rPr>
      </w:pPr>
      <w:r w:rsidRPr="00D77DE7">
        <w:rPr>
          <w:rFonts w:eastAsia="仿宋_GB2312"/>
          <w:color w:val="000000"/>
          <w:spacing w:val="-4"/>
          <w:sz w:val="30"/>
          <w:szCs w:val="30"/>
        </w:rPr>
        <w:t>八、复查期间工程现场及会议现场不得摆放鲜花、水果及香烟等。</w:t>
      </w:r>
    </w:p>
    <w:p w:rsidR="00F77D71" w:rsidRPr="00D77DE7" w:rsidRDefault="00F77D71" w:rsidP="00F77D71">
      <w:pPr>
        <w:tabs>
          <w:tab w:val="left" w:pos="502"/>
        </w:tabs>
        <w:spacing w:line="580" w:lineRule="exact"/>
        <w:ind w:firstLineChars="200" w:firstLine="584"/>
        <w:rPr>
          <w:rFonts w:eastAsia="仿宋_GB2312"/>
          <w:color w:val="000000"/>
          <w:spacing w:val="-4"/>
          <w:sz w:val="30"/>
          <w:szCs w:val="30"/>
        </w:rPr>
      </w:pPr>
      <w:r w:rsidRPr="00D77DE7">
        <w:rPr>
          <w:rFonts w:eastAsia="仿宋_GB2312"/>
          <w:color w:val="000000"/>
          <w:spacing w:val="-4"/>
          <w:sz w:val="30"/>
          <w:szCs w:val="30"/>
        </w:rPr>
        <w:t>九、专家组复查期间不得安排与复查工作无关的活动。严禁以任何借口、任何名义向复查专家赠送礼金、购物卡、纪念品等。</w:t>
      </w:r>
    </w:p>
    <w:p w:rsidR="00F77D71" w:rsidRPr="00D77DE7" w:rsidRDefault="00F77D71" w:rsidP="00F77D71">
      <w:pPr>
        <w:tabs>
          <w:tab w:val="left" w:pos="502"/>
        </w:tabs>
        <w:spacing w:line="580" w:lineRule="exact"/>
        <w:ind w:firstLineChars="200" w:firstLine="584"/>
        <w:rPr>
          <w:rFonts w:eastAsia="仿宋_GB2312"/>
          <w:color w:val="000000"/>
          <w:spacing w:val="-4"/>
          <w:sz w:val="30"/>
          <w:szCs w:val="30"/>
        </w:rPr>
      </w:pPr>
      <w:r w:rsidRPr="00D77DE7">
        <w:rPr>
          <w:rFonts w:eastAsia="仿宋_GB2312"/>
          <w:color w:val="000000"/>
          <w:spacing w:val="-4"/>
          <w:sz w:val="30"/>
          <w:szCs w:val="30"/>
        </w:rPr>
        <w:t>十、复查工作结束后，主申报单位应客观填写专家现场复查工作情况反馈表，并在规定时间内寄回中国施工企业管理协会秘书处。</w:t>
      </w:r>
    </w:p>
    <w:p w:rsidR="00F77D71" w:rsidRPr="00D77DE7" w:rsidRDefault="00F77D71" w:rsidP="00F77D7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十一、若违反以上规定，将取消有关工程参评国家优质工程奖的资格，并予以通报批评。</w:t>
      </w:r>
    </w:p>
    <w:p w:rsidR="00F77D71" w:rsidRPr="00D77DE7" w:rsidRDefault="00F77D71" w:rsidP="00F77D71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D77DE7">
        <w:rPr>
          <w:rFonts w:eastAsia="仿宋_GB2312"/>
          <w:color w:val="000000"/>
          <w:sz w:val="30"/>
          <w:szCs w:val="30"/>
        </w:rPr>
        <w:t>十二、本规定由中国施工企业管理协会秘书处负责解释。</w:t>
      </w:r>
    </w:p>
    <w:p w:rsidR="00CC3B2F" w:rsidRDefault="00F77D71" w:rsidP="00F77D71">
      <w:r w:rsidRPr="00D77DE7">
        <w:rPr>
          <w:rFonts w:eastAsia="仿宋_GB2312"/>
          <w:color w:val="000000"/>
          <w:sz w:val="30"/>
          <w:szCs w:val="30"/>
        </w:rPr>
        <w:br w:type="page"/>
      </w:r>
      <w:bookmarkStart w:id="0" w:name="_GoBack"/>
      <w:bookmarkEnd w:id="0"/>
    </w:p>
    <w:sectPr w:rsidR="00CC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71"/>
    <w:rsid w:val="00CC3B2F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24256-27EE-4B88-A5F5-911B9612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77D71"/>
    <w:pPr>
      <w:ind w:firstLine="555"/>
    </w:pPr>
    <w:rPr>
      <w:rFonts w:eastAsia="楷体_GB2312"/>
      <w:sz w:val="28"/>
      <w:szCs w:val="20"/>
      <w:lang w:val="x-none" w:eastAsia="x-none"/>
    </w:rPr>
  </w:style>
  <w:style w:type="character" w:customStyle="1" w:styleId="Char">
    <w:name w:val="正文文本缩进 Char"/>
    <w:basedOn w:val="a0"/>
    <w:link w:val="a3"/>
    <w:rsid w:val="00F77D71"/>
    <w:rPr>
      <w:rFonts w:ascii="Times New Roman" w:eastAsia="楷体_GB2312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2021-07-16T02:31:00Z</dcterms:created>
  <dcterms:modified xsi:type="dcterms:W3CDTF">2021-07-16T02:32:00Z</dcterms:modified>
</cp:coreProperties>
</file>