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4E" w:rsidRPr="00D37394" w:rsidRDefault="0060354E" w:rsidP="0060354E">
      <w:pPr>
        <w:spacing w:line="560" w:lineRule="exact"/>
        <w:rPr>
          <w:rFonts w:ascii="黑体" w:eastAsia="黑体" w:hAnsi="黑体" w:cs="宋体"/>
          <w:color w:val="000000" w:themeColor="text1"/>
          <w:sz w:val="30"/>
          <w:szCs w:val="30"/>
        </w:rPr>
      </w:pPr>
      <w:r w:rsidRPr="00D37394">
        <w:rPr>
          <w:rFonts w:ascii="黑体" w:eastAsia="黑体" w:hAnsi="黑体" w:cs="宋体"/>
          <w:color w:val="000000" w:themeColor="text1"/>
          <w:sz w:val="30"/>
          <w:szCs w:val="30"/>
        </w:rPr>
        <w:t>附件</w:t>
      </w:r>
      <w:r w:rsidRPr="00D37394">
        <w:rPr>
          <w:rFonts w:ascii="黑体" w:eastAsia="黑体" w:hAnsi="黑体" w:cs="宋体" w:hint="eastAsia"/>
          <w:color w:val="000000" w:themeColor="text1"/>
          <w:sz w:val="30"/>
          <w:szCs w:val="30"/>
        </w:rPr>
        <w:t>1</w:t>
      </w:r>
      <w:r w:rsidRPr="00D37394">
        <w:rPr>
          <w:rFonts w:ascii="黑体" w:eastAsia="黑体" w:hAnsi="黑体" w:cs="宋体"/>
          <w:color w:val="000000" w:themeColor="text1"/>
          <w:sz w:val="30"/>
          <w:szCs w:val="30"/>
        </w:rPr>
        <w:t xml:space="preserve"> </w:t>
      </w:r>
    </w:p>
    <w:p w:rsidR="0060354E" w:rsidRPr="00D37394" w:rsidRDefault="0060354E" w:rsidP="0060354E">
      <w:pPr>
        <w:spacing w:afterLines="100" w:after="312" w:line="6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D37394">
        <w:rPr>
          <w:rFonts w:ascii="方正小标宋简体" w:eastAsia="方正小标宋简体" w:hint="eastAsia"/>
          <w:color w:val="000000" w:themeColor="text1"/>
          <w:sz w:val="44"/>
          <w:szCs w:val="44"/>
        </w:rPr>
        <w:t>推荐名额参考表</w:t>
      </w: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3"/>
        <w:gridCol w:w="5866"/>
        <w:gridCol w:w="1876"/>
      </w:tblGrid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C6E37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C6E37">
              <w:rPr>
                <w:rFonts w:ascii="仿宋_GB2312" w:eastAsia="仿宋_GB2312" w:hAnsi="宋体" w:hint="eastAsia"/>
                <w:sz w:val="28"/>
                <w:szCs w:val="28"/>
              </w:rPr>
              <w:t>推荐单位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C6E37">
              <w:rPr>
                <w:rFonts w:ascii="仿宋_GB2312" w:eastAsia="仿宋_GB2312" w:hAnsi="宋体" w:hint="eastAsia"/>
                <w:sz w:val="28"/>
                <w:szCs w:val="28"/>
              </w:rPr>
              <w:t>参考数量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widowControl/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中国中铁股份有限公司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widowControl/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中国铁建股份有限公司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中国建筑集团有限公司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80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中国交通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建设集团有限公司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50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中国电力建设集团有限公司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50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中国能源建设集团有限公司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50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中国新兴（集团）总公司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中国机械工业集团有限公司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中国电力建设企业协会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中国化工施工企业协会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中国石油工程建设协会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中国建筑业协会石化建设分会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中国冶金建设协会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中国有色金属建设协会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中国水运建设行业协会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中国煤炭建设协会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中国建材工程建设协会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中国水利企业协会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302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中国通信企业协会通信工程建设分会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中国铁路通信信号集团公司工程建设协会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中国建筑业协会核工业建设分会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中国人民解放军工程建设协会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中国安装协会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中国航天科工集团有限公司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北京市建筑业联合会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50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天津市建筑业协会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河北省建筑业协会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山西省建筑业协会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内蒙古建筑业协会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lastRenderedPageBreak/>
              <w:t>30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辽宁省建筑业协会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吉林省建筑业协会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黑龙江省建筑业协会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上海市建筑施工行业协会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上海市市政公路行业协会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江苏省建筑行业协会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浙江省建筑业行业协会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安徽省建筑业协会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福建省建筑业协会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江西省建筑业协会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山东省建筑业协会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50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河南省工程建设协会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湖北省建筑业协会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广东省建筑业协会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广西建筑业联合会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广西投资项目建设管理协会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海南省建筑业协会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重庆市建筑业协会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48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四川省建筑业协会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贵州省建筑业协会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云南省建筑业协会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50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陕西省建筑业协会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新疆建筑业协会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53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甘肃省建筑业联合会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青海省建筑业协会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湖南省建筑业协会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56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广州市建筑业联合会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57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深圳市建筑业协会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大连市建筑行业协会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</w:tr>
      <w:tr w:rsidR="0060354E" w:rsidRPr="007C6E37" w:rsidTr="005E2F96">
        <w:trPr>
          <w:trHeight w:val="406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54E" w:rsidRPr="007C6E37" w:rsidRDefault="0060354E" w:rsidP="005E2F96">
            <w:pPr>
              <w:snapToGrid w:val="0"/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sz w:val="28"/>
                <w:szCs w:val="28"/>
              </w:rPr>
              <w:t>59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青岛市建筑业协会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4E" w:rsidRPr="007C6E37" w:rsidRDefault="0060354E" w:rsidP="005E2F96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C6E37"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</w:tr>
    </w:tbl>
    <w:p w:rsidR="00AC68F9" w:rsidRDefault="00AC68F9">
      <w:bookmarkStart w:id="0" w:name="_GoBack"/>
      <w:bookmarkEnd w:id="0"/>
    </w:p>
    <w:sectPr w:rsidR="00AC6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4E"/>
    <w:rsid w:val="0060354E"/>
    <w:rsid w:val="00AC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9521C-9F3B-4457-9ED2-51D90978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5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2022-01-13T07:06:00Z</dcterms:created>
  <dcterms:modified xsi:type="dcterms:W3CDTF">2022-01-13T07:06:00Z</dcterms:modified>
</cp:coreProperties>
</file>