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98" w:rsidRPr="00C12C58" w:rsidRDefault="00946798" w:rsidP="00946798">
      <w:pPr>
        <w:ind w:firstLineChars="100" w:firstLine="320"/>
        <w:jc w:val="left"/>
        <w:rPr>
          <w:rFonts w:ascii="Times New Roman" w:eastAsia="黑体" w:hAnsi="Times New Roman"/>
          <w:b/>
          <w:bCs/>
        </w:rPr>
      </w:pPr>
      <w:r w:rsidRPr="00C12C58">
        <w:rPr>
          <w:rFonts w:ascii="Times New Roman" w:eastAsia="黑体" w:hAnsi="Times New Roman"/>
        </w:rPr>
        <w:t>附件</w:t>
      </w:r>
      <w:r w:rsidRPr="00C12C58">
        <w:rPr>
          <w:rFonts w:ascii="Times New Roman" w:eastAsia="黑体" w:hAnsi="Times New Roman"/>
        </w:rPr>
        <w:t>1</w:t>
      </w:r>
    </w:p>
    <w:p w:rsidR="00946798" w:rsidRPr="00C12C58" w:rsidRDefault="00946798" w:rsidP="00946798">
      <w:pPr>
        <w:pStyle w:val="a3"/>
        <w:spacing w:afterLines="50" w:after="156"/>
        <w:rPr>
          <w:rFonts w:ascii="Times New Roman" w:hAnsi="Times New Roman"/>
          <w:bCs w:val="0"/>
          <w:szCs w:val="44"/>
        </w:rPr>
      </w:pPr>
      <w:bookmarkStart w:id="0" w:name="_Hlk38119836"/>
      <w:proofErr w:type="spellStart"/>
      <w:r w:rsidRPr="00C12C58">
        <w:rPr>
          <w:rFonts w:ascii="Times New Roman" w:hAnsi="Times New Roman"/>
          <w:bCs w:val="0"/>
          <w:szCs w:val="44"/>
        </w:rPr>
        <w:t>参赛细则</w:t>
      </w:r>
      <w:proofErr w:type="spellEnd"/>
    </w:p>
    <w:bookmarkEnd w:id="0"/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proofErr w:type="spellStart"/>
      <w:r w:rsidRPr="00C12C58">
        <w:rPr>
          <w:rFonts w:ascii="Times New Roman" w:hAnsi="Times New Roman"/>
        </w:rPr>
        <w:t>一、参赛须知</w:t>
      </w:r>
      <w:proofErr w:type="spellEnd"/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（一）参赛成果均要求使用正版软件设计完成，软件不受品牌限制。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（二）参赛者必须保证成果的原创性、真实性，不得抄袭、剽窃他人成果，不得侵犯任何第三方的知识产权或其他权利</w:t>
      </w:r>
      <w:r w:rsidRPr="00C12C58">
        <w:rPr>
          <w:rFonts w:ascii="Times New Roman" w:hAnsi="Times New Roman" w:hint="eastAsia"/>
          <w:szCs w:val="32"/>
        </w:rPr>
        <w:t>，不得提交涉密的成果</w:t>
      </w:r>
      <w:r w:rsidRPr="00C12C58">
        <w:rPr>
          <w:rFonts w:ascii="Times New Roman" w:hAnsi="Times New Roman"/>
          <w:szCs w:val="32"/>
        </w:rPr>
        <w:t>。</w:t>
      </w:r>
      <w:r w:rsidRPr="00C12C58">
        <w:rPr>
          <w:rFonts w:ascii="Times New Roman" w:hAnsi="Times New Roman" w:hint="eastAsia"/>
          <w:szCs w:val="32"/>
        </w:rPr>
        <w:t>若有违反，</w:t>
      </w:r>
      <w:r w:rsidRPr="00C12C58">
        <w:rPr>
          <w:rFonts w:ascii="Times New Roman" w:hAnsi="Times New Roman"/>
          <w:szCs w:val="32"/>
        </w:rPr>
        <w:t>责任一律由</w:t>
      </w:r>
      <w:r w:rsidRPr="00C12C58">
        <w:rPr>
          <w:rFonts w:ascii="Times New Roman" w:hAnsi="Times New Roman" w:hint="eastAsia"/>
          <w:szCs w:val="32"/>
        </w:rPr>
        <w:t>参赛</w:t>
      </w:r>
      <w:r w:rsidRPr="00C12C58">
        <w:rPr>
          <w:rFonts w:ascii="Times New Roman" w:hAnsi="Times New Roman"/>
          <w:szCs w:val="32"/>
        </w:rPr>
        <w:t>者承担。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（三）</w:t>
      </w:r>
      <w:r w:rsidRPr="00C12C58">
        <w:rPr>
          <w:rFonts w:ascii="Times New Roman" w:hAnsi="Times New Roman" w:hint="eastAsia"/>
          <w:szCs w:val="32"/>
        </w:rPr>
        <w:t>同意中国施工企业管理协会使用参赛成果进行宣传、交流、推广，促进相关成果在行业内推广应用。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（四）参赛成果一经提交视为参赛者同意并遵守大赛各项规定，若提交成果或资料与大赛相关规定不符，大赛组委会有权取消其参赛资格。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五</w:t>
      </w:r>
      <w:r w:rsidRPr="00C12C58">
        <w:rPr>
          <w:rFonts w:ascii="Times New Roman" w:hAnsi="Times New Roman"/>
          <w:szCs w:val="32"/>
        </w:rPr>
        <w:t>）所有参赛成果原则上不予退还，请参赛者自留底稿。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六</w:t>
      </w:r>
      <w:r w:rsidRPr="00C12C58">
        <w:rPr>
          <w:rFonts w:ascii="Times New Roman" w:hAnsi="Times New Roman"/>
          <w:szCs w:val="32"/>
        </w:rPr>
        <w:t>）大赛最终解释权</w:t>
      </w:r>
      <w:proofErr w:type="gramStart"/>
      <w:r w:rsidRPr="00C12C58">
        <w:rPr>
          <w:rFonts w:ascii="Times New Roman" w:hAnsi="Times New Roman"/>
          <w:szCs w:val="32"/>
        </w:rPr>
        <w:t>归大赛</w:t>
      </w:r>
      <w:proofErr w:type="gramEnd"/>
      <w:r w:rsidRPr="00C12C58">
        <w:rPr>
          <w:rFonts w:ascii="Times New Roman" w:hAnsi="Times New Roman"/>
          <w:szCs w:val="32"/>
        </w:rPr>
        <w:t>组委会。</w:t>
      </w:r>
    </w:p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proofErr w:type="spellStart"/>
      <w:r w:rsidRPr="00C12C58">
        <w:rPr>
          <w:rFonts w:ascii="Times New Roman" w:hAnsi="Times New Roman"/>
        </w:rPr>
        <w:t>二、</w:t>
      </w:r>
      <w:r w:rsidRPr="00C12C58">
        <w:rPr>
          <w:rFonts w:ascii="Times New Roman" w:hAnsi="Times New Roman" w:hint="eastAsia"/>
        </w:rPr>
        <w:t>注册须知</w:t>
      </w:r>
      <w:proofErr w:type="spellEnd"/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（一）参赛单位填报人须通过平台进行实名注册。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（二）同一参赛报名信息和成果材料只能由一</w:t>
      </w:r>
      <w:r w:rsidRPr="00C12C58">
        <w:rPr>
          <w:rFonts w:ascii="Times New Roman" w:hAnsi="Times New Roman"/>
        </w:rPr>
        <w:t>个注册</w:t>
      </w:r>
      <w:proofErr w:type="gramStart"/>
      <w:r w:rsidRPr="00C12C58">
        <w:rPr>
          <w:rFonts w:ascii="Times New Roman" w:hAnsi="Times New Roman" w:hint="eastAsia"/>
        </w:rPr>
        <w:t>帐</w:t>
      </w:r>
      <w:r w:rsidRPr="00C12C58">
        <w:rPr>
          <w:rFonts w:ascii="Times New Roman" w:hAnsi="Times New Roman"/>
        </w:rPr>
        <w:t>号</w:t>
      </w:r>
      <w:proofErr w:type="gramEnd"/>
      <w:r w:rsidRPr="00C12C58">
        <w:rPr>
          <w:rFonts w:ascii="Times New Roman" w:hAnsi="Times New Roman" w:hint="eastAsia"/>
        </w:rPr>
        <w:t>提交，不得多人注册重复提交。</w:t>
      </w:r>
    </w:p>
    <w:p w:rsidR="00946798" w:rsidRPr="00C12C58" w:rsidRDefault="00946798" w:rsidP="00946798">
      <w:pPr>
        <w:ind w:firstLine="640"/>
        <w:rPr>
          <w:rFonts w:hint="eastAsia"/>
        </w:rPr>
      </w:pPr>
      <w:r w:rsidRPr="00C12C58">
        <w:rPr>
          <w:rFonts w:ascii="Times New Roman" w:hAnsi="Times New Roman" w:hint="eastAsia"/>
        </w:rPr>
        <w:t>（三）一个</w:t>
      </w:r>
      <w:r w:rsidRPr="00C12C58">
        <w:rPr>
          <w:rFonts w:ascii="Times New Roman" w:hAnsi="Times New Roman"/>
        </w:rPr>
        <w:t>注册</w:t>
      </w:r>
      <w:proofErr w:type="gramStart"/>
      <w:r w:rsidRPr="00C12C58">
        <w:rPr>
          <w:rFonts w:ascii="Times New Roman" w:hAnsi="Times New Roman" w:hint="eastAsia"/>
        </w:rPr>
        <w:t>帐</w:t>
      </w:r>
      <w:r w:rsidRPr="00C12C58">
        <w:rPr>
          <w:rFonts w:ascii="Times New Roman" w:hAnsi="Times New Roman"/>
        </w:rPr>
        <w:t>号</w:t>
      </w:r>
      <w:proofErr w:type="gramEnd"/>
      <w:r w:rsidRPr="00C12C58">
        <w:rPr>
          <w:rFonts w:ascii="Times New Roman" w:hAnsi="Times New Roman" w:hint="eastAsia"/>
        </w:rPr>
        <w:t>可以提交多个项目的参赛报名信息</w:t>
      </w:r>
      <w:r w:rsidRPr="00C12C58">
        <w:rPr>
          <w:rFonts w:ascii="Times New Roman" w:hAnsi="Times New Roman" w:hint="eastAsia"/>
        </w:rPr>
        <w:lastRenderedPageBreak/>
        <w:t>和成果材料。</w:t>
      </w:r>
    </w:p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proofErr w:type="spellStart"/>
      <w:r w:rsidRPr="00C12C58">
        <w:rPr>
          <w:rFonts w:ascii="Times New Roman" w:hAnsi="Times New Roman" w:hint="eastAsia"/>
        </w:rPr>
        <w:t>三、报名须知</w:t>
      </w:r>
      <w:proofErr w:type="spellEnd"/>
    </w:p>
    <w:p w:rsidR="00946798" w:rsidRPr="00C12C58" w:rsidRDefault="00946798" w:rsidP="00946798">
      <w:pPr>
        <w:ind w:firstLine="640"/>
        <w:rPr>
          <w:rFonts w:ascii="Times New Roman" w:hAnsi="Times New Roman" w:hint="eastAsia"/>
        </w:rPr>
      </w:pPr>
      <w:r w:rsidRPr="00C12C58">
        <w:rPr>
          <w:rFonts w:ascii="Times New Roman" w:hAnsi="Times New Roman" w:hint="eastAsia"/>
        </w:rPr>
        <w:t>填报人按照以下须知认真在线填写参赛报名信息，报名信息一经提交无法修改。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（一）</w:t>
      </w:r>
      <w:r w:rsidRPr="00C12C58">
        <w:rPr>
          <w:rFonts w:ascii="Times New Roman" w:hAnsi="Times New Roman"/>
        </w:rPr>
        <w:t>申报类别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1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建筑工程类：居住建筑、公共建筑、厂房、仓库等所有民用与工业建筑工程。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2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交通工程类：公路、铁路、民航、</w:t>
      </w:r>
      <w:r w:rsidRPr="00C12C58">
        <w:rPr>
          <w:rFonts w:ascii="Times New Roman" w:hAnsi="Times New Roman" w:hint="eastAsia"/>
        </w:rPr>
        <w:t>港口与航道、</w:t>
      </w:r>
      <w:r w:rsidRPr="00C12C58">
        <w:rPr>
          <w:rFonts w:ascii="Times New Roman" w:hAnsi="Times New Roman"/>
        </w:rPr>
        <w:t>轨道交通等交通运输工程</w:t>
      </w:r>
      <w:r w:rsidRPr="00C12C58">
        <w:rPr>
          <w:rFonts w:ascii="Times New Roman" w:hAnsi="Times New Roman" w:hint="eastAsia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3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水电能源工程类：水利水电、电力、矿山、冶金、石油化工、新能源</w:t>
      </w:r>
      <w:r w:rsidRPr="00C12C58">
        <w:rPr>
          <w:rFonts w:ascii="Times New Roman" w:hAnsi="Times New Roman" w:hint="eastAsia"/>
        </w:rPr>
        <w:t>、通信</w:t>
      </w:r>
      <w:r w:rsidRPr="00C12C58">
        <w:rPr>
          <w:rFonts w:ascii="Times New Roman" w:hAnsi="Times New Roman"/>
        </w:rPr>
        <w:t>等资源</w:t>
      </w:r>
      <w:r w:rsidRPr="00C12C58">
        <w:rPr>
          <w:rFonts w:ascii="Times New Roman" w:hAnsi="Times New Roman" w:hint="eastAsia"/>
        </w:rPr>
        <w:t>、</w:t>
      </w:r>
      <w:r w:rsidRPr="00C12C58">
        <w:rPr>
          <w:rFonts w:ascii="Times New Roman" w:hAnsi="Times New Roman"/>
        </w:rPr>
        <w:t>能源</w:t>
      </w:r>
      <w:r w:rsidRPr="00C12C58">
        <w:rPr>
          <w:rFonts w:ascii="Times New Roman" w:hAnsi="Times New Roman" w:hint="eastAsia"/>
        </w:rPr>
        <w:t>与信息</w:t>
      </w:r>
      <w:r w:rsidRPr="00C12C58">
        <w:rPr>
          <w:rFonts w:ascii="Times New Roman" w:hAnsi="Times New Roman"/>
        </w:rPr>
        <w:t>工程。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4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市政公用工程类：城市道路、城市桥梁、城市隧道、给水、排水、环境卫生等市政公共基础设施工程。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/>
        </w:rPr>
        <w:t>若申报项目未包含在以上类别内，请在</w:t>
      </w:r>
      <w:r w:rsidRPr="00C12C58">
        <w:rPr>
          <w:rFonts w:ascii="Times New Roman" w:hAnsi="Times New Roman"/>
        </w:rPr>
        <w:t>“</w:t>
      </w:r>
      <w:r w:rsidRPr="00C12C58">
        <w:rPr>
          <w:rFonts w:ascii="Times New Roman" w:hAnsi="Times New Roman"/>
        </w:rPr>
        <w:t>备注</w:t>
      </w:r>
      <w:r w:rsidRPr="00C12C58">
        <w:rPr>
          <w:rFonts w:ascii="Times New Roman" w:hAnsi="Times New Roman"/>
        </w:rPr>
        <w:t>”</w:t>
      </w:r>
      <w:r w:rsidRPr="00C12C58">
        <w:rPr>
          <w:rFonts w:ascii="Times New Roman" w:hAnsi="Times New Roman"/>
        </w:rPr>
        <w:t>栏注明项目属性并作简要说明。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5.</w:t>
      </w:r>
      <w:r w:rsidRPr="00C12C58">
        <w:rPr>
          <w:rFonts w:ascii="Times New Roman" w:hAnsi="Times New Roman"/>
        </w:rPr>
        <w:t xml:space="preserve"> </w:t>
      </w:r>
      <w:r w:rsidRPr="00C12C58">
        <w:rPr>
          <w:rFonts w:ascii="Times New Roman" w:hAnsi="Times New Roman" w:hint="eastAsia"/>
        </w:rPr>
        <w:t>为进一步提升大赛评审合理性，提高各企业参赛积极性，本次大赛“建筑工程类”将</w:t>
      </w:r>
      <w:r w:rsidRPr="00C12C58">
        <w:rPr>
          <w:rFonts w:ascii="Times New Roman" w:hAnsi="Times New Roman"/>
        </w:rPr>
        <w:t>根据参赛单位</w:t>
      </w:r>
      <w:r w:rsidRPr="00C12C58">
        <w:rPr>
          <w:rFonts w:ascii="Times New Roman" w:hAnsi="Times New Roman" w:hint="eastAsia"/>
        </w:rPr>
        <w:t>属性初步</w:t>
      </w:r>
      <w:r w:rsidRPr="00C12C58">
        <w:rPr>
          <w:rFonts w:ascii="Times New Roman" w:hAnsi="Times New Roman"/>
        </w:rPr>
        <w:t>设置</w:t>
      </w:r>
      <w:r w:rsidRPr="00C12C58">
        <w:rPr>
          <w:rFonts w:ascii="Times New Roman" w:hAnsi="Times New Roman"/>
        </w:rPr>
        <w:t>“</w:t>
      </w:r>
      <w:r w:rsidRPr="00C12C58">
        <w:rPr>
          <w:rFonts w:ascii="Times New Roman" w:hAnsi="Times New Roman"/>
        </w:rPr>
        <w:t>央企</w:t>
      </w:r>
      <w:r w:rsidRPr="00C12C58">
        <w:rPr>
          <w:rFonts w:ascii="Times New Roman" w:hAnsi="Times New Roman"/>
        </w:rPr>
        <w:t>”</w:t>
      </w:r>
      <w:r w:rsidRPr="00C12C58">
        <w:rPr>
          <w:rFonts w:ascii="Times New Roman" w:hAnsi="Times New Roman" w:hint="eastAsia"/>
        </w:rPr>
        <w:t>、</w:t>
      </w:r>
      <w:r w:rsidRPr="00C12C58">
        <w:rPr>
          <w:rFonts w:ascii="Times New Roman" w:hAnsi="Times New Roman"/>
        </w:rPr>
        <w:t>“</w:t>
      </w:r>
      <w:r w:rsidRPr="00C12C58">
        <w:rPr>
          <w:rFonts w:ascii="Times New Roman" w:hAnsi="Times New Roman" w:hint="eastAsia"/>
        </w:rPr>
        <w:t>国企</w:t>
      </w:r>
      <w:r w:rsidRPr="00C12C58">
        <w:rPr>
          <w:rFonts w:ascii="Times New Roman" w:hAnsi="Times New Roman"/>
        </w:rPr>
        <w:t>”</w:t>
      </w:r>
      <w:r w:rsidRPr="00C12C58">
        <w:rPr>
          <w:rFonts w:ascii="Times New Roman" w:hAnsi="Times New Roman" w:hint="eastAsia"/>
        </w:rPr>
        <w:t>、“民企”</w:t>
      </w:r>
      <w:r w:rsidRPr="00C12C58">
        <w:rPr>
          <w:rFonts w:ascii="Times New Roman" w:hAnsi="Times New Roman"/>
        </w:rPr>
        <w:t>子类，并分别进行</w:t>
      </w:r>
      <w:r w:rsidRPr="00C12C58">
        <w:rPr>
          <w:rFonts w:ascii="Times New Roman" w:hAnsi="Times New Roman" w:hint="eastAsia"/>
        </w:rPr>
        <w:t>针对性的</w:t>
      </w:r>
      <w:r w:rsidRPr="00C12C58">
        <w:rPr>
          <w:rFonts w:ascii="Times New Roman" w:hAnsi="Times New Roman"/>
        </w:rPr>
        <w:t>评审。</w:t>
      </w:r>
    </w:p>
    <w:p w:rsidR="00946798" w:rsidRPr="00C12C58" w:rsidRDefault="00946798" w:rsidP="00946798">
      <w:pPr>
        <w:ind w:firstLine="640"/>
        <w:rPr>
          <w:rFonts w:ascii="Times New Roman" w:hAnsi="Times New Roman" w:hint="eastAsia"/>
        </w:rPr>
      </w:pPr>
      <w:r w:rsidRPr="00C12C58">
        <w:rPr>
          <w:rFonts w:ascii="Times New Roman" w:hAnsi="Times New Roman" w:hint="eastAsia"/>
        </w:rPr>
        <w:t>（二）</w:t>
      </w:r>
      <w:r w:rsidRPr="00C12C58">
        <w:rPr>
          <w:rFonts w:ascii="Times New Roman" w:hAnsi="Times New Roman"/>
        </w:rPr>
        <w:t>参赛单位</w:t>
      </w:r>
      <w:r w:rsidRPr="00C12C58">
        <w:rPr>
          <w:rFonts w:ascii="Times New Roman" w:hAnsi="Times New Roman" w:hint="eastAsia"/>
        </w:rPr>
        <w:t>类别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1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总承包单位：工程总承包单位、施工总承包单位或统筹多个专业的单位，以及</w:t>
      </w:r>
      <w:r w:rsidRPr="00C12C58">
        <w:rPr>
          <w:rFonts w:ascii="Times New Roman" w:hAnsi="Times New Roman"/>
        </w:rPr>
        <w:t>PPP</w:t>
      </w:r>
      <w:r w:rsidRPr="00C12C58">
        <w:rPr>
          <w:rFonts w:ascii="Times New Roman" w:hAnsi="Times New Roman"/>
        </w:rPr>
        <w:t>等模式中的总承包单位。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2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/>
        </w:rPr>
        <w:t>专业分包单位：土建、机电、装修装饰、幕墙、景观、钢结构、特殊设备等专业承包单位。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lastRenderedPageBreak/>
        <w:t>3</w:t>
      </w:r>
      <w:r w:rsidRPr="00C12C58">
        <w:rPr>
          <w:rFonts w:ascii="Times New Roman" w:hAnsi="Times New Roman"/>
        </w:rPr>
        <w:t xml:space="preserve">. </w:t>
      </w:r>
      <w:r w:rsidRPr="00C12C58">
        <w:rPr>
          <w:rFonts w:ascii="Times New Roman" w:hAnsi="Times New Roman" w:hint="eastAsia"/>
        </w:rPr>
        <w:t>其他单位：建设、设计、监理、运维等单位。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</w:t>
      </w:r>
      <w:r w:rsidRPr="00C12C58">
        <w:rPr>
          <w:rFonts w:ascii="Times New Roman" w:hAnsi="Times New Roman" w:hint="eastAsia"/>
        </w:rPr>
        <w:t>如申报单位属于总承包单位，则需要在报名页面进一步选择“企业属性”选项；如申报单位属于专业分包单位，则需要在报名页面进一步</w:t>
      </w:r>
      <w:r>
        <w:rPr>
          <w:rFonts w:ascii="Times New Roman" w:hAnsi="Times New Roman" w:hint="eastAsia"/>
        </w:rPr>
        <w:t>填写</w:t>
      </w:r>
      <w:r w:rsidRPr="00C12C58">
        <w:rPr>
          <w:rFonts w:ascii="Times New Roman" w:hAnsi="Times New Roman" w:hint="eastAsia"/>
        </w:rPr>
        <w:t>“所属专业”。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（三）联合参赛须依次列出参赛单位名称。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（四）</w:t>
      </w:r>
      <w:r w:rsidRPr="00C12C58">
        <w:rPr>
          <w:rFonts w:ascii="Times New Roman" w:hAnsi="Times New Roman"/>
        </w:rPr>
        <w:t>参赛项目团队负责人填报</w:t>
      </w:r>
      <w:r w:rsidRPr="00C12C58">
        <w:rPr>
          <w:rFonts w:ascii="Times New Roman" w:hAnsi="Times New Roman"/>
        </w:rPr>
        <w:t>1</w:t>
      </w:r>
      <w:r w:rsidRPr="00C12C58">
        <w:rPr>
          <w:rFonts w:ascii="Times New Roman" w:hAnsi="Times New Roman"/>
        </w:rPr>
        <w:t>名，评审完成后组委会将与</w:t>
      </w:r>
      <w:r w:rsidRPr="00C12C58">
        <w:rPr>
          <w:rFonts w:ascii="Times New Roman" w:hAnsi="Times New Roman" w:hint="eastAsia"/>
        </w:rPr>
        <w:t>相关</w:t>
      </w:r>
      <w:r w:rsidRPr="00C12C58">
        <w:rPr>
          <w:rFonts w:ascii="Times New Roman" w:hAnsi="Times New Roman"/>
        </w:rPr>
        <w:t>单位确认</w:t>
      </w:r>
      <w:r w:rsidRPr="00C12C58">
        <w:rPr>
          <w:rFonts w:ascii="Times New Roman" w:hAnsi="Times New Roman" w:hint="eastAsia"/>
        </w:rPr>
        <w:t>其他</w:t>
      </w:r>
      <w:r w:rsidRPr="00C12C58">
        <w:rPr>
          <w:rFonts w:ascii="Times New Roman" w:hAnsi="Times New Roman"/>
        </w:rPr>
        <w:t>主要完成人名单。</w:t>
      </w:r>
    </w:p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proofErr w:type="spellStart"/>
      <w:r w:rsidRPr="00C12C58">
        <w:rPr>
          <w:rFonts w:ascii="Times New Roman" w:hAnsi="Times New Roman" w:hint="eastAsia"/>
        </w:rPr>
        <w:t>四、</w:t>
      </w:r>
      <w:r w:rsidRPr="00C12C58">
        <w:rPr>
          <w:rFonts w:ascii="Times New Roman" w:hAnsi="Times New Roman"/>
        </w:rPr>
        <w:t>成果内容要求</w:t>
      </w:r>
      <w:proofErr w:type="spellEnd"/>
    </w:p>
    <w:p w:rsidR="00946798" w:rsidRPr="00C12C58" w:rsidRDefault="00946798" w:rsidP="00946798">
      <w:pPr>
        <w:ind w:firstLineChars="0"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（一）参赛成果</w:t>
      </w:r>
      <w:r w:rsidRPr="00C12C58">
        <w:rPr>
          <w:rFonts w:ascii="Times New Roman" w:hAnsi="Times New Roman" w:hint="eastAsia"/>
          <w:szCs w:val="32"/>
        </w:rPr>
        <w:t>须</w:t>
      </w:r>
      <w:r w:rsidRPr="00C12C58">
        <w:rPr>
          <w:rFonts w:ascii="Times New Roman" w:hAnsi="Times New Roman"/>
          <w:szCs w:val="32"/>
        </w:rPr>
        <w:t>真实体现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技术应用的特点、亮点和创新点，以及给工程项目带来的价值效益</w:t>
      </w:r>
      <w:r w:rsidRPr="00C12C58">
        <w:rPr>
          <w:rFonts w:ascii="Times New Roman" w:hAnsi="Times New Roman" w:hint="eastAsia"/>
          <w:szCs w:val="32"/>
        </w:rPr>
        <w:t>。</w:t>
      </w:r>
    </w:p>
    <w:p w:rsidR="00946798" w:rsidRPr="00C12C58" w:rsidRDefault="00946798" w:rsidP="00946798">
      <w:pPr>
        <w:ind w:firstLineChars="0"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（二）参赛成果须突出项目实施过程中的真实应用场景和实际工作情景，</w:t>
      </w:r>
      <w:r w:rsidRPr="00C12C58">
        <w:rPr>
          <w:rFonts w:ascii="Times New Roman" w:hAnsi="Times New Roman" w:hint="eastAsia"/>
          <w:szCs w:val="32"/>
        </w:rPr>
        <w:t>着重展示</w:t>
      </w:r>
      <w:r w:rsidRPr="00C12C58">
        <w:rPr>
          <w:rFonts w:ascii="Times New Roman" w:hAnsi="Times New Roman"/>
          <w:szCs w:val="32"/>
        </w:rPr>
        <w:t>工程项目建设中具有</w:t>
      </w:r>
      <w:bookmarkStart w:id="1" w:name="_Hlk38124005"/>
      <w:r w:rsidRPr="00C12C58">
        <w:rPr>
          <w:rFonts w:ascii="Times New Roman" w:hAnsi="Times New Roman"/>
          <w:szCs w:val="32"/>
        </w:rPr>
        <w:t>可借鉴、可复制、可推广的价值</w:t>
      </w:r>
      <w:bookmarkEnd w:id="1"/>
      <w:r w:rsidRPr="00C12C58">
        <w:rPr>
          <w:rFonts w:ascii="Times New Roman" w:hAnsi="Times New Roman" w:hint="eastAsia"/>
          <w:szCs w:val="32"/>
        </w:rPr>
        <w:t>。</w:t>
      </w:r>
    </w:p>
    <w:p w:rsidR="00946798" w:rsidRPr="00C12C58" w:rsidRDefault="00946798" w:rsidP="00946798">
      <w:pPr>
        <w:ind w:firstLineChars="0"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（三）内容真实、准确、精炼，避免华而不实，</w:t>
      </w:r>
      <w:r w:rsidRPr="00C12C58">
        <w:rPr>
          <w:rFonts w:ascii="Times New Roman" w:hAnsi="Times New Roman" w:hint="eastAsia"/>
          <w:szCs w:val="32"/>
        </w:rPr>
        <w:t>且</w:t>
      </w:r>
      <w:r w:rsidRPr="00C12C58">
        <w:rPr>
          <w:rFonts w:ascii="Times New Roman" w:hAnsi="Times New Roman"/>
          <w:szCs w:val="32"/>
        </w:rPr>
        <w:t>不得过度包装成果、宣传产品。</w:t>
      </w:r>
    </w:p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bookmarkStart w:id="2" w:name="_Hlk37497640"/>
      <w:proofErr w:type="spellStart"/>
      <w:r w:rsidRPr="00C12C58">
        <w:rPr>
          <w:rFonts w:ascii="Times New Roman" w:hAnsi="Times New Roman" w:hint="eastAsia"/>
        </w:rPr>
        <w:t>五</w:t>
      </w:r>
      <w:r w:rsidRPr="00C12C58">
        <w:rPr>
          <w:rFonts w:ascii="Times New Roman" w:hAnsi="Times New Roman"/>
        </w:rPr>
        <w:t>、申报材料要求</w:t>
      </w:r>
      <w:proofErr w:type="spellEnd"/>
    </w:p>
    <w:p w:rsidR="00946798" w:rsidRPr="00C12C58" w:rsidRDefault="00946798" w:rsidP="00946798">
      <w:pPr>
        <w:ind w:firstLine="643"/>
        <w:rPr>
          <w:rFonts w:ascii="Times New Roman" w:eastAsia="楷体_GB2312" w:hAnsi="Times New Roman"/>
          <w:b/>
          <w:bCs/>
          <w:szCs w:val="32"/>
        </w:rPr>
      </w:pPr>
      <w:r w:rsidRPr="00C12C58">
        <w:rPr>
          <w:rFonts w:ascii="Times New Roman" w:eastAsia="楷体_GB2312" w:hAnsi="Times New Roman"/>
          <w:b/>
          <w:bCs/>
          <w:szCs w:val="32"/>
        </w:rPr>
        <w:t>（一）项目展示文件</w:t>
      </w:r>
      <w:bookmarkEnd w:id="2"/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1. PPT</w:t>
      </w:r>
      <w:r w:rsidRPr="00C12C58">
        <w:rPr>
          <w:rFonts w:ascii="Times New Roman" w:hAnsi="Times New Roman"/>
          <w:szCs w:val="32"/>
        </w:rPr>
        <w:t>文件（</w:t>
      </w:r>
      <w:r w:rsidRPr="00C12C58">
        <w:rPr>
          <w:rFonts w:ascii="Times New Roman" w:hAnsi="Times New Roman"/>
          <w:szCs w:val="32"/>
        </w:rPr>
        <w:t>1</w:t>
      </w:r>
      <w:r w:rsidRPr="00C12C58">
        <w:rPr>
          <w:rFonts w:ascii="Times New Roman" w:hAnsi="Times New Roman"/>
          <w:szCs w:val="32"/>
        </w:rPr>
        <w:t>个）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/>
          <w:szCs w:val="32"/>
        </w:rPr>
        <w:t>1</w:t>
      </w:r>
      <w:r w:rsidRPr="00C12C58">
        <w:rPr>
          <w:rFonts w:ascii="Times New Roman" w:hAnsi="Times New Roman"/>
          <w:szCs w:val="32"/>
        </w:rPr>
        <w:t>）内容包括但不限于参赛单位及项目说明、组织及制度建设、主要应用点、效益总结等</w:t>
      </w:r>
      <w:r>
        <w:rPr>
          <w:rFonts w:ascii="Times New Roman" w:hAnsi="Times New Roman" w:hint="eastAsia"/>
          <w:szCs w:val="32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/>
          <w:szCs w:val="32"/>
        </w:rPr>
        <w:t>2</w:t>
      </w:r>
      <w:r w:rsidRPr="00C12C58">
        <w:rPr>
          <w:rFonts w:ascii="Times New Roman" w:hAnsi="Times New Roman"/>
          <w:szCs w:val="32"/>
        </w:rPr>
        <w:t>）应重点表达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技术实际应用的特点、创新点和价值点、技术实施路径、可借鉴推广的经验，以及需要改进的方面等。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lastRenderedPageBreak/>
        <w:t>（</w:t>
      </w:r>
      <w:r w:rsidRPr="00C12C58">
        <w:rPr>
          <w:rFonts w:ascii="Times New Roman" w:hAnsi="Times New Roman" w:hint="eastAsia"/>
          <w:szCs w:val="32"/>
        </w:rPr>
        <w:t>3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/>
          <w:szCs w:val="32"/>
        </w:rPr>
        <w:t>PPT</w:t>
      </w:r>
      <w:r w:rsidRPr="00C12C58">
        <w:rPr>
          <w:rFonts w:ascii="Times New Roman" w:hAnsi="Times New Roman"/>
          <w:szCs w:val="32"/>
        </w:rPr>
        <w:t>内容表现形式不限，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应用点须重点突出、逻辑清晰、分析透彻，主要应用点原则上与提交视频应用点内容对应，不超过</w:t>
      </w:r>
      <w:r w:rsidRPr="00C12C58">
        <w:rPr>
          <w:rFonts w:ascii="Times New Roman" w:hAnsi="Times New Roman"/>
          <w:szCs w:val="32"/>
        </w:rPr>
        <w:t>5</w:t>
      </w:r>
      <w:r w:rsidRPr="00C12C58">
        <w:rPr>
          <w:rFonts w:ascii="Times New Roman" w:hAnsi="Times New Roman"/>
          <w:szCs w:val="32"/>
        </w:rPr>
        <w:t>个。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4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/>
          <w:szCs w:val="32"/>
        </w:rPr>
        <w:t>PPT</w:t>
      </w:r>
      <w:r w:rsidRPr="00C12C58">
        <w:rPr>
          <w:rFonts w:ascii="Times New Roman" w:hAnsi="Times New Roman"/>
          <w:szCs w:val="32"/>
        </w:rPr>
        <w:t>文件（不得直接上传源文件）须转为</w:t>
      </w:r>
      <w:r w:rsidRPr="00C12C58">
        <w:rPr>
          <w:rFonts w:ascii="Times New Roman" w:hAnsi="Times New Roman"/>
          <w:szCs w:val="32"/>
        </w:rPr>
        <w:t>PDF</w:t>
      </w:r>
      <w:r w:rsidRPr="00C12C58">
        <w:rPr>
          <w:rFonts w:ascii="Times New Roman" w:hAnsi="Times New Roman"/>
          <w:szCs w:val="32"/>
        </w:rPr>
        <w:t>格式上传提交，</w:t>
      </w:r>
      <w:r w:rsidRPr="00C12C58">
        <w:rPr>
          <w:rFonts w:ascii="Times New Roman" w:hAnsi="Times New Roman"/>
          <w:szCs w:val="32"/>
        </w:rPr>
        <w:t>PDF</w:t>
      </w:r>
      <w:r w:rsidRPr="00C12C58">
        <w:rPr>
          <w:rFonts w:ascii="Times New Roman" w:hAnsi="Times New Roman"/>
          <w:szCs w:val="32"/>
        </w:rPr>
        <w:t>文档大小原则上不超过</w:t>
      </w:r>
      <w:r w:rsidRPr="00C12C58">
        <w:rPr>
          <w:rFonts w:ascii="Times New Roman" w:hAnsi="Times New Roman"/>
          <w:szCs w:val="32"/>
        </w:rPr>
        <w:t>300M</w:t>
      </w:r>
      <w:r w:rsidRPr="00C12C58">
        <w:rPr>
          <w:rFonts w:ascii="Times New Roman" w:hAnsi="Times New Roman"/>
          <w:szCs w:val="32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5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/>
          <w:szCs w:val="32"/>
        </w:rPr>
        <w:t>PPT</w:t>
      </w:r>
      <w:r w:rsidRPr="00C12C58">
        <w:rPr>
          <w:rFonts w:ascii="Times New Roman" w:hAnsi="Times New Roman"/>
          <w:szCs w:val="32"/>
        </w:rPr>
        <w:t>样式自拟，长宽比为</w:t>
      </w:r>
      <w:r w:rsidRPr="00C12C58">
        <w:rPr>
          <w:rFonts w:ascii="Times New Roman" w:hAnsi="Times New Roman"/>
          <w:szCs w:val="32"/>
        </w:rPr>
        <w:t>16:9</w:t>
      </w:r>
      <w:r w:rsidRPr="00C12C58">
        <w:rPr>
          <w:rFonts w:ascii="Times New Roman" w:hAnsi="Times New Roman"/>
          <w:szCs w:val="32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 xml:space="preserve">2. </w:t>
      </w:r>
      <w:r w:rsidRPr="00C12C58">
        <w:rPr>
          <w:rFonts w:ascii="Times New Roman" w:hAnsi="Times New Roman"/>
          <w:szCs w:val="32"/>
        </w:rPr>
        <w:t>视频文件（</w:t>
      </w:r>
      <w:r w:rsidRPr="00C12C58">
        <w:rPr>
          <w:rFonts w:ascii="Times New Roman" w:hAnsi="Times New Roman" w:hint="eastAsia"/>
          <w:szCs w:val="32"/>
        </w:rPr>
        <w:t>3</w:t>
      </w:r>
      <w:r w:rsidRPr="00C12C58">
        <w:rPr>
          <w:rFonts w:ascii="Times New Roman" w:hAnsi="Times New Roman"/>
          <w:szCs w:val="32"/>
        </w:rPr>
        <w:t>-</w:t>
      </w:r>
      <w:r w:rsidRPr="00C12C58">
        <w:rPr>
          <w:rFonts w:ascii="Times New Roman" w:hAnsi="Times New Roman" w:hint="eastAsia"/>
          <w:szCs w:val="32"/>
        </w:rPr>
        <w:t>5</w:t>
      </w:r>
      <w:r w:rsidRPr="00C12C58">
        <w:rPr>
          <w:rFonts w:ascii="Times New Roman" w:hAnsi="Times New Roman" w:hint="eastAsia"/>
          <w:szCs w:val="32"/>
        </w:rPr>
        <w:t>个</w:t>
      </w:r>
      <w:r w:rsidRPr="00C12C58">
        <w:rPr>
          <w:rFonts w:ascii="Times New Roman" w:hAnsi="Times New Roman"/>
          <w:szCs w:val="32"/>
        </w:rPr>
        <w:t>）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1</w:t>
      </w:r>
      <w:r w:rsidRPr="00C12C58">
        <w:rPr>
          <w:rFonts w:ascii="Times New Roman" w:hAnsi="Times New Roman" w:hint="eastAsia"/>
          <w:szCs w:val="32"/>
        </w:rPr>
        <w:t>）上传提交</w:t>
      </w:r>
      <w:r w:rsidRPr="00C12C58">
        <w:rPr>
          <w:rFonts w:ascii="Times New Roman" w:hAnsi="Times New Roman" w:hint="eastAsia"/>
          <w:szCs w:val="32"/>
        </w:rPr>
        <w:t>3</w:t>
      </w:r>
      <w:r w:rsidRPr="00C12C58">
        <w:rPr>
          <w:rFonts w:ascii="Times New Roman" w:hAnsi="Times New Roman"/>
          <w:szCs w:val="32"/>
        </w:rPr>
        <w:t>-</w:t>
      </w:r>
      <w:r w:rsidRPr="00C12C58">
        <w:rPr>
          <w:rFonts w:ascii="Times New Roman" w:hAnsi="Times New Roman" w:hint="eastAsia"/>
          <w:szCs w:val="32"/>
        </w:rPr>
        <w:t>5</w:t>
      </w:r>
      <w:r w:rsidRPr="00C12C58">
        <w:rPr>
          <w:rFonts w:ascii="Times New Roman" w:hAnsi="Times New Roman" w:hint="eastAsia"/>
          <w:szCs w:val="32"/>
        </w:rPr>
        <w:t>个</w:t>
      </w:r>
      <w:proofErr w:type="gramStart"/>
      <w:r w:rsidRPr="00C12C58">
        <w:rPr>
          <w:rFonts w:ascii="Times New Roman" w:hAnsi="Times New Roman" w:hint="eastAsia"/>
          <w:szCs w:val="32"/>
        </w:rPr>
        <w:t>独立短</w:t>
      </w:r>
      <w:proofErr w:type="gramEnd"/>
      <w:r w:rsidRPr="00C12C58">
        <w:rPr>
          <w:rFonts w:ascii="Times New Roman" w:hAnsi="Times New Roman" w:hint="eastAsia"/>
          <w:szCs w:val="32"/>
        </w:rPr>
        <w:t>视频，每个视频从一个角度阐述项目应用点，并结合实际内容简要命名（如现场协调、综合模拟等）。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2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 w:hint="eastAsia"/>
          <w:szCs w:val="32"/>
        </w:rPr>
        <w:t>视频表现形式可</w:t>
      </w:r>
      <w:r w:rsidRPr="00C12C58">
        <w:rPr>
          <w:rFonts w:ascii="Times New Roman" w:hAnsi="Times New Roman"/>
          <w:szCs w:val="32"/>
        </w:rPr>
        <w:t>虚实结合</w:t>
      </w:r>
      <w:r w:rsidRPr="00C12C58">
        <w:rPr>
          <w:rFonts w:ascii="Times New Roman" w:hAnsi="Times New Roman" w:hint="eastAsia"/>
          <w:szCs w:val="32"/>
        </w:rPr>
        <w:t>，包括但不限于</w:t>
      </w:r>
      <w:r w:rsidRPr="00C12C58">
        <w:rPr>
          <w:rFonts w:ascii="Times New Roman" w:hAnsi="Times New Roman"/>
          <w:szCs w:val="32"/>
        </w:rPr>
        <w:t>PPT</w:t>
      </w:r>
      <w:r w:rsidRPr="00C12C58">
        <w:rPr>
          <w:rFonts w:ascii="Times New Roman" w:hAnsi="Times New Roman"/>
          <w:szCs w:val="32"/>
        </w:rPr>
        <w:t>所列出的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技术应用所对应的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软件操作或数据流画面录屏；围绕</w:t>
      </w:r>
      <w:r w:rsidRPr="00C12C58">
        <w:rPr>
          <w:rFonts w:ascii="Times New Roman" w:hAnsi="Times New Roman"/>
          <w:szCs w:val="32"/>
        </w:rPr>
        <w:t>BIM</w:t>
      </w:r>
      <w:r w:rsidRPr="00C12C58">
        <w:rPr>
          <w:rFonts w:ascii="Times New Roman" w:hAnsi="Times New Roman"/>
          <w:szCs w:val="32"/>
        </w:rPr>
        <w:t>应用点进行深化、交底应用及部门协同等工作实景录像；</w:t>
      </w:r>
      <w:r w:rsidRPr="00C12C58">
        <w:rPr>
          <w:rFonts w:ascii="Times New Roman" w:hAnsi="Times New Roman" w:hint="eastAsia"/>
          <w:szCs w:val="32"/>
        </w:rPr>
        <w:t>或</w:t>
      </w:r>
      <w:r w:rsidRPr="00C12C58">
        <w:rPr>
          <w:rFonts w:ascii="Times New Roman" w:hAnsi="Times New Roman"/>
          <w:szCs w:val="32"/>
        </w:rPr>
        <w:t>其他能重点反映真人真实应用场景的素材。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3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 w:hint="eastAsia"/>
          <w:szCs w:val="32"/>
        </w:rPr>
        <w:t>视频</w:t>
      </w:r>
      <w:r w:rsidRPr="00C12C58">
        <w:rPr>
          <w:rFonts w:ascii="Times New Roman" w:hAnsi="Times New Roman"/>
          <w:szCs w:val="32"/>
        </w:rPr>
        <w:t>内容</w:t>
      </w:r>
      <w:r w:rsidRPr="00C12C58">
        <w:rPr>
          <w:rFonts w:ascii="Times New Roman" w:hAnsi="Times New Roman" w:hint="eastAsia"/>
          <w:szCs w:val="32"/>
        </w:rPr>
        <w:t>要</w:t>
      </w:r>
      <w:r w:rsidRPr="00C12C58">
        <w:rPr>
          <w:rFonts w:ascii="Times New Roman" w:hAnsi="Times New Roman"/>
          <w:szCs w:val="32"/>
        </w:rPr>
        <w:t>重点突出、逻辑</w:t>
      </w:r>
      <w:r w:rsidRPr="00C12C58">
        <w:rPr>
          <w:rFonts w:ascii="Times New Roman" w:hAnsi="Times New Roman" w:hint="eastAsia"/>
          <w:szCs w:val="32"/>
        </w:rPr>
        <w:t>严密、</w:t>
      </w:r>
      <w:r w:rsidRPr="00C12C58">
        <w:rPr>
          <w:rFonts w:ascii="Times New Roman" w:hAnsi="Times New Roman"/>
          <w:szCs w:val="32"/>
        </w:rPr>
        <w:t>完整精炼，避免置入过度包装的多媒体元素。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/>
          <w:szCs w:val="32"/>
        </w:rPr>
        <w:t>4</w:t>
      </w:r>
      <w:r w:rsidRPr="00C12C58">
        <w:rPr>
          <w:rFonts w:ascii="Times New Roman" w:hAnsi="Times New Roman"/>
          <w:szCs w:val="32"/>
        </w:rPr>
        <w:t>）视频制作方式自拟，鼓励采用手机等常用设备录制，</w:t>
      </w:r>
      <w:r w:rsidRPr="00C12C58">
        <w:rPr>
          <w:rFonts w:ascii="Times New Roman" w:hAnsi="Times New Roman" w:hint="eastAsia"/>
          <w:szCs w:val="32"/>
        </w:rPr>
        <w:t>可</w:t>
      </w:r>
      <w:r w:rsidRPr="00C12C58">
        <w:rPr>
          <w:rFonts w:ascii="Times New Roman" w:hAnsi="Times New Roman"/>
          <w:szCs w:val="32"/>
        </w:rPr>
        <w:t>适当剪辑，</w:t>
      </w:r>
      <w:r w:rsidRPr="00C12C58">
        <w:rPr>
          <w:rFonts w:ascii="Times New Roman" w:hAnsi="Times New Roman" w:hint="eastAsia"/>
          <w:szCs w:val="32"/>
        </w:rPr>
        <w:t>做到</w:t>
      </w:r>
      <w:r w:rsidRPr="00C12C58">
        <w:rPr>
          <w:rFonts w:ascii="Times New Roman" w:hAnsi="Times New Roman"/>
          <w:szCs w:val="32"/>
        </w:rPr>
        <w:t>视频画面和解说音质清晰</w:t>
      </w:r>
      <w:r w:rsidRPr="00C12C58">
        <w:rPr>
          <w:rFonts w:ascii="Times New Roman" w:hAnsi="Times New Roman" w:hint="eastAsia"/>
          <w:szCs w:val="32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/>
          <w:szCs w:val="32"/>
        </w:rPr>
        <w:t>5</w:t>
      </w:r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 w:hint="eastAsia"/>
          <w:szCs w:val="32"/>
        </w:rPr>
        <w:t>每个短</w:t>
      </w:r>
      <w:r w:rsidRPr="00C12C58">
        <w:rPr>
          <w:rFonts w:ascii="Times New Roman" w:hAnsi="Times New Roman"/>
          <w:szCs w:val="32"/>
        </w:rPr>
        <w:t>视频时长不超过</w:t>
      </w:r>
      <w:r w:rsidRPr="00C12C58">
        <w:rPr>
          <w:rFonts w:ascii="Times New Roman" w:hAnsi="Times New Roman" w:hint="eastAsia"/>
          <w:szCs w:val="32"/>
        </w:rPr>
        <w:t>5</w:t>
      </w:r>
      <w:r w:rsidRPr="00C12C58">
        <w:rPr>
          <w:rFonts w:ascii="Times New Roman" w:hAnsi="Times New Roman"/>
          <w:szCs w:val="32"/>
        </w:rPr>
        <w:t>分钟，输出格式为</w:t>
      </w:r>
      <w:r w:rsidRPr="00C12C58">
        <w:rPr>
          <w:rFonts w:ascii="Times New Roman" w:hAnsi="Times New Roman"/>
          <w:szCs w:val="32"/>
        </w:rPr>
        <w:t>MP4</w:t>
      </w:r>
      <w:r w:rsidRPr="00C12C58">
        <w:rPr>
          <w:rFonts w:ascii="Times New Roman" w:hAnsi="Times New Roman"/>
          <w:szCs w:val="32"/>
        </w:rPr>
        <w:t>，长宽比为</w:t>
      </w:r>
      <w:r w:rsidRPr="00C12C58">
        <w:rPr>
          <w:rFonts w:ascii="Times New Roman" w:hAnsi="Times New Roman"/>
          <w:szCs w:val="32"/>
        </w:rPr>
        <w:t>16:9</w:t>
      </w:r>
      <w:r w:rsidRPr="00C12C58">
        <w:rPr>
          <w:rFonts w:ascii="Times New Roman" w:hAnsi="Times New Roman"/>
          <w:szCs w:val="32"/>
        </w:rPr>
        <w:t>，</w:t>
      </w:r>
      <w:r w:rsidRPr="00C12C58">
        <w:rPr>
          <w:rFonts w:ascii="Times New Roman" w:hAnsi="Times New Roman" w:hint="eastAsia"/>
          <w:szCs w:val="32"/>
        </w:rPr>
        <w:t>单个视频</w:t>
      </w:r>
      <w:r w:rsidRPr="00C12C58">
        <w:rPr>
          <w:rFonts w:ascii="Times New Roman" w:hAnsi="Times New Roman"/>
          <w:szCs w:val="32"/>
        </w:rPr>
        <w:t>文件大小原则上不超过</w:t>
      </w:r>
      <w:r w:rsidRPr="00C12C58">
        <w:rPr>
          <w:rFonts w:ascii="Times New Roman" w:hAnsi="Times New Roman" w:hint="eastAsia"/>
          <w:szCs w:val="32"/>
        </w:rPr>
        <w:t>1</w:t>
      </w:r>
      <w:r w:rsidRPr="00C12C58">
        <w:rPr>
          <w:rFonts w:ascii="Times New Roman" w:hAnsi="Times New Roman"/>
          <w:szCs w:val="32"/>
        </w:rPr>
        <w:t>00MB</w:t>
      </w:r>
      <w:r w:rsidRPr="00C12C58">
        <w:rPr>
          <w:rFonts w:ascii="Times New Roman" w:hAnsi="Times New Roman"/>
          <w:szCs w:val="32"/>
        </w:rPr>
        <w:t>。</w:t>
      </w:r>
    </w:p>
    <w:p w:rsidR="00946798" w:rsidRPr="00C12C58" w:rsidRDefault="00946798" w:rsidP="00946798">
      <w:pPr>
        <w:ind w:firstLine="643"/>
        <w:rPr>
          <w:rFonts w:ascii="Times New Roman" w:eastAsia="楷体_GB2312" w:hAnsi="Times New Roman"/>
          <w:b/>
          <w:bCs/>
          <w:szCs w:val="32"/>
        </w:rPr>
      </w:pPr>
      <w:r w:rsidRPr="00C12C58">
        <w:rPr>
          <w:rFonts w:ascii="Times New Roman" w:eastAsia="楷体_GB2312" w:hAnsi="Times New Roman"/>
          <w:b/>
          <w:bCs/>
          <w:szCs w:val="32"/>
        </w:rPr>
        <w:t>（二）项目设计文件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/>
          <w:szCs w:val="32"/>
        </w:rPr>
        <w:t xml:space="preserve">1. </w:t>
      </w:r>
      <w:r w:rsidRPr="00C12C58">
        <w:rPr>
          <w:rFonts w:ascii="Times New Roman" w:hAnsi="Times New Roman"/>
          <w:szCs w:val="32"/>
        </w:rPr>
        <w:t>为审核参赛成果真实性，须提供与项目展示资料匹配的代表性模型文件，文件大小不超过</w:t>
      </w:r>
      <w:r w:rsidRPr="00C12C58">
        <w:rPr>
          <w:rFonts w:ascii="Times New Roman" w:hAnsi="Times New Roman"/>
          <w:szCs w:val="32"/>
        </w:rPr>
        <w:t>1G</w:t>
      </w:r>
      <w:r w:rsidRPr="00C12C58">
        <w:rPr>
          <w:rFonts w:ascii="Times New Roman" w:hAnsi="Times New Roman"/>
          <w:szCs w:val="32"/>
        </w:rPr>
        <w:t>。</w:t>
      </w:r>
    </w:p>
    <w:p w:rsidR="00946798" w:rsidRPr="00C12C58" w:rsidRDefault="00946798" w:rsidP="00946798">
      <w:pPr>
        <w:ind w:firstLine="640"/>
        <w:rPr>
          <w:rFonts w:ascii="Times New Roman" w:hAnsi="Times New Roman" w:hint="eastAsia"/>
          <w:szCs w:val="32"/>
        </w:rPr>
      </w:pPr>
      <w:r w:rsidRPr="00C12C58">
        <w:rPr>
          <w:rFonts w:ascii="Times New Roman" w:hAnsi="Times New Roman"/>
          <w:szCs w:val="32"/>
        </w:rPr>
        <w:lastRenderedPageBreak/>
        <w:t xml:space="preserve">2. </w:t>
      </w:r>
      <w:r w:rsidRPr="00C12C58">
        <w:rPr>
          <w:rFonts w:ascii="Times New Roman" w:hAnsi="Times New Roman"/>
          <w:szCs w:val="32"/>
        </w:rPr>
        <w:t>模型文件应为</w:t>
      </w:r>
      <w:proofErr w:type="spellStart"/>
      <w:r w:rsidRPr="00C12C58">
        <w:rPr>
          <w:rFonts w:ascii="Times New Roman" w:hAnsi="Times New Roman"/>
          <w:szCs w:val="32"/>
        </w:rPr>
        <w:t>rvt</w:t>
      </w:r>
      <w:proofErr w:type="spellEnd"/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/>
          <w:szCs w:val="32"/>
        </w:rPr>
        <w:t>Revit</w:t>
      </w:r>
      <w:r w:rsidRPr="00C12C58">
        <w:rPr>
          <w:rFonts w:ascii="Times New Roman" w:hAnsi="Times New Roman"/>
          <w:szCs w:val="32"/>
        </w:rPr>
        <w:t>）、</w:t>
      </w:r>
      <w:proofErr w:type="spellStart"/>
      <w:r w:rsidRPr="00C12C58">
        <w:rPr>
          <w:rFonts w:ascii="Times New Roman" w:hAnsi="Times New Roman"/>
          <w:szCs w:val="32"/>
        </w:rPr>
        <w:t>dwg</w:t>
      </w:r>
      <w:proofErr w:type="spellEnd"/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/>
          <w:szCs w:val="32"/>
        </w:rPr>
        <w:t>Civil 3D</w:t>
      </w:r>
      <w:r w:rsidRPr="00C12C58">
        <w:rPr>
          <w:rFonts w:ascii="Times New Roman" w:hAnsi="Times New Roman"/>
          <w:szCs w:val="32"/>
        </w:rPr>
        <w:t>、</w:t>
      </w:r>
      <w:r w:rsidRPr="00C12C58">
        <w:rPr>
          <w:rFonts w:ascii="Times New Roman" w:hAnsi="Times New Roman"/>
          <w:szCs w:val="32"/>
        </w:rPr>
        <w:t>Plant 3D</w:t>
      </w:r>
      <w:r w:rsidRPr="00C12C58">
        <w:rPr>
          <w:rFonts w:ascii="Times New Roman" w:hAnsi="Times New Roman"/>
          <w:szCs w:val="32"/>
        </w:rPr>
        <w:t>）、</w:t>
      </w:r>
      <w:proofErr w:type="spellStart"/>
      <w:r w:rsidRPr="00C12C58">
        <w:rPr>
          <w:rFonts w:ascii="Times New Roman" w:hAnsi="Times New Roman"/>
          <w:szCs w:val="32"/>
        </w:rPr>
        <w:t>skp</w:t>
      </w:r>
      <w:proofErr w:type="spellEnd"/>
      <w:r w:rsidRPr="00C12C58">
        <w:rPr>
          <w:rFonts w:ascii="Times New Roman" w:hAnsi="Times New Roman"/>
          <w:szCs w:val="32"/>
        </w:rPr>
        <w:t>（</w:t>
      </w:r>
      <w:proofErr w:type="spellStart"/>
      <w:r w:rsidRPr="00C12C58">
        <w:rPr>
          <w:rFonts w:ascii="Times New Roman" w:hAnsi="Times New Roman"/>
          <w:szCs w:val="32"/>
        </w:rPr>
        <w:t>Sketchup</w:t>
      </w:r>
      <w:proofErr w:type="spellEnd"/>
      <w:r w:rsidRPr="00C12C58">
        <w:rPr>
          <w:rFonts w:ascii="Times New Roman" w:hAnsi="Times New Roman"/>
          <w:szCs w:val="32"/>
        </w:rPr>
        <w:t>）</w:t>
      </w:r>
      <w:r w:rsidRPr="00C12C58">
        <w:rPr>
          <w:rFonts w:ascii="Times New Roman" w:hAnsi="Times New Roman" w:hint="eastAsia"/>
          <w:szCs w:val="32"/>
        </w:rPr>
        <w:t>、</w:t>
      </w:r>
      <w:proofErr w:type="spellStart"/>
      <w:r w:rsidRPr="00C12C58">
        <w:rPr>
          <w:rFonts w:ascii="Times New Roman" w:hAnsi="Times New Roman"/>
          <w:szCs w:val="32"/>
        </w:rPr>
        <w:t>nwc</w:t>
      </w:r>
      <w:proofErr w:type="spellEnd"/>
      <w:r w:rsidRPr="00C12C58">
        <w:rPr>
          <w:rFonts w:ascii="Times New Roman" w:hAnsi="Times New Roman"/>
          <w:szCs w:val="32"/>
        </w:rPr>
        <w:t>\</w:t>
      </w:r>
      <w:proofErr w:type="spellStart"/>
      <w:r w:rsidRPr="00C12C58">
        <w:rPr>
          <w:rFonts w:ascii="Times New Roman" w:hAnsi="Times New Roman"/>
          <w:szCs w:val="32"/>
        </w:rPr>
        <w:t>nwf</w:t>
      </w:r>
      <w:proofErr w:type="spellEnd"/>
      <w:r w:rsidRPr="00C12C58">
        <w:rPr>
          <w:rFonts w:ascii="Times New Roman" w:hAnsi="Times New Roman"/>
          <w:szCs w:val="32"/>
        </w:rPr>
        <w:t>\</w:t>
      </w:r>
      <w:proofErr w:type="spellStart"/>
      <w:r w:rsidRPr="00C12C58">
        <w:rPr>
          <w:rFonts w:ascii="Times New Roman" w:hAnsi="Times New Roman"/>
          <w:szCs w:val="32"/>
        </w:rPr>
        <w:t>nwd</w:t>
      </w:r>
      <w:proofErr w:type="spellEnd"/>
      <w:r w:rsidRPr="00C12C58">
        <w:rPr>
          <w:rFonts w:ascii="Times New Roman" w:hAnsi="Times New Roman"/>
          <w:szCs w:val="32"/>
        </w:rPr>
        <w:t>（</w:t>
      </w:r>
      <w:proofErr w:type="spellStart"/>
      <w:r w:rsidRPr="00C12C58">
        <w:rPr>
          <w:rFonts w:ascii="Times New Roman" w:hAnsi="Times New Roman"/>
          <w:szCs w:val="32"/>
        </w:rPr>
        <w:t>Navisworks</w:t>
      </w:r>
      <w:proofErr w:type="spellEnd"/>
      <w:r w:rsidRPr="00C12C58">
        <w:rPr>
          <w:rFonts w:ascii="Times New Roman" w:hAnsi="Times New Roman" w:hint="eastAsia"/>
          <w:szCs w:val="32"/>
        </w:rPr>
        <w:t>）</w:t>
      </w:r>
      <w:r w:rsidRPr="00C12C58">
        <w:rPr>
          <w:rFonts w:ascii="Times New Roman" w:hAnsi="Times New Roman"/>
          <w:szCs w:val="32"/>
        </w:rPr>
        <w:t>、</w:t>
      </w:r>
      <w:proofErr w:type="spellStart"/>
      <w:r w:rsidRPr="00C12C58">
        <w:rPr>
          <w:rFonts w:ascii="Times New Roman" w:hAnsi="Times New Roman"/>
          <w:szCs w:val="32"/>
        </w:rPr>
        <w:t>dgn</w:t>
      </w:r>
      <w:proofErr w:type="spellEnd"/>
      <w:r w:rsidRPr="00C12C58">
        <w:rPr>
          <w:rFonts w:ascii="Times New Roman" w:hAnsi="Times New Roman"/>
          <w:szCs w:val="32"/>
        </w:rPr>
        <w:t>(</w:t>
      </w:r>
      <w:proofErr w:type="spellStart"/>
      <w:r w:rsidRPr="00C12C58">
        <w:rPr>
          <w:rFonts w:ascii="Times New Roman" w:hAnsi="Times New Roman"/>
          <w:szCs w:val="32"/>
        </w:rPr>
        <w:t>MicroStation</w:t>
      </w:r>
      <w:proofErr w:type="spellEnd"/>
      <w:r w:rsidRPr="00C12C58">
        <w:rPr>
          <w:rFonts w:ascii="Times New Roman" w:hAnsi="Times New Roman"/>
          <w:szCs w:val="32"/>
        </w:rPr>
        <w:t>)</w:t>
      </w:r>
      <w:r w:rsidRPr="00C12C58">
        <w:rPr>
          <w:rFonts w:ascii="Times New Roman" w:hAnsi="Times New Roman"/>
          <w:szCs w:val="32"/>
        </w:rPr>
        <w:t>、</w:t>
      </w:r>
      <w:proofErr w:type="spellStart"/>
      <w:r w:rsidRPr="00C12C58">
        <w:rPr>
          <w:rFonts w:ascii="Times New Roman" w:hAnsi="Times New Roman"/>
          <w:szCs w:val="32"/>
        </w:rPr>
        <w:t>CATPart</w:t>
      </w:r>
      <w:proofErr w:type="spellEnd"/>
      <w:r w:rsidRPr="00C12C58">
        <w:rPr>
          <w:rFonts w:ascii="Times New Roman" w:hAnsi="Times New Roman"/>
          <w:szCs w:val="32"/>
        </w:rPr>
        <w:t>\</w:t>
      </w:r>
      <w:proofErr w:type="spellStart"/>
      <w:r w:rsidRPr="00C12C58">
        <w:rPr>
          <w:rFonts w:ascii="Times New Roman" w:hAnsi="Times New Roman"/>
          <w:szCs w:val="32"/>
        </w:rPr>
        <w:t>CATProduct</w:t>
      </w:r>
      <w:proofErr w:type="spellEnd"/>
      <w:r w:rsidRPr="00C12C58">
        <w:rPr>
          <w:rFonts w:ascii="Times New Roman" w:hAnsi="Times New Roman"/>
          <w:szCs w:val="32"/>
        </w:rPr>
        <w:t>（</w:t>
      </w:r>
      <w:r w:rsidRPr="00C12C58">
        <w:rPr>
          <w:rFonts w:ascii="Times New Roman" w:hAnsi="Times New Roman"/>
          <w:szCs w:val="32"/>
        </w:rPr>
        <w:t>CATIA</w:t>
      </w:r>
      <w:r w:rsidRPr="00C12C58">
        <w:rPr>
          <w:rFonts w:ascii="Times New Roman" w:hAnsi="Times New Roman"/>
          <w:szCs w:val="32"/>
        </w:rPr>
        <w:t>）等常用格式。</w:t>
      </w:r>
    </w:p>
    <w:p w:rsidR="00946798" w:rsidRPr="00C12C58" w:rsidRDefault="00946798" w:rsidP="00946798">
      <w:pPr>
        <w:ind w:firstLine="643"/>
        <w:rPr>
          <w:rFonts w:ascii="Times New Roman" w:eastAsia="楷体_GB2312" w:hAnsi="Times New Roman"/>
          <w:b/>
          <w:bCs/>
          <w:szCs w:val="32"/>
        </w:rPr>
      </w:pPr>
      <w:r w:rsidRPr="00C12C58">
        <w:rPr>
          <w:rFonts w:ascii="Times New Roman" w:eastAsia="楷体_GB2312" w:hAnsi="Times New Roman"/>
          <w:b/>
          <w:bCs/>
          <w:szCs w:val="32"/>
        </w:rPr>
        <w:t>（</w:t>
      </w:r>
      <w:r w:rsidRPr="00C12C58">
        <w:rPr>
          <w:rFonts w:ascii="Times New Roman" w:eastAsia="楷体_GB2312" w:hAnsi="Times New Roman" w:hint="eastAsia"/>
          <w:b/>
          <w:bCs/>
          <w:szCs w:val="32"/>
        </w:rPr>
        <w:t>三</w:t>
      </w:r>
      <w:r w:rsidRPr="00C12C58">
        <w:rPr>
          <w:rFonts w:ascii="Times New Roman" w:eastAsia="楷体_GB2312" w:hAnsi="Times New Roman"/>
          <w:b/>
          <w:bCs/>
          <w:szCs w:val="32"/>
        </w:rPr>
        <w:t>）</w:t>
      </w:r>
      <w:r w:rsidRPr="00C12C58">
        <w:rPr>
          <w:rFonts w:ascii="Times New Roman" w:eastAsia="楷体_GB2312" w:hAnsi="Times New Roman" w:hint="eastAsia"/>
          <w:b/>
          <w:bCs/>
          <w:szCs w:val="32"/>
        </w:rPr>
        <w:t>成果明细表</w:t>
      </w:r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加盖公章的成果明细表（附件</w:t>
      </w:r>
      <w:r w:rsidRPr="00C12C58">
        <w:rPr>
          <w:rFonts w:ascii="Times New Roman" w:hAnsi="Times New Roman" w:hint="eastAsia"/>
          <w:szCs w:val="32"/>
        </w:rPr>
        <w:t>2</w:t>
      </w:r>
      <w:r w:rsidRPr="00C12C58">
        <w:rPr>
          <w:rFonts w:ascii="Times New Roman" w:hAnsi="Times New Roman" w:hint="eastAsia"/>
          <w:szCs w:val="32"/>
        </w:rPr>
        <w:t>）扫描件</w:t>
      </w:r>
      <w:r w:rsidRPr="00C12C58">
        <w:rPr>
          <w:rFonts w:ascii="Times New Roman" w:hAnsi="Times New Roman" w:hint="eastAsia"/>
          <w:szCs w:val="32"/>
        </w:rPr>
        <w:t>1</w:t>
      </w:r>
      <w:r w:rsidRPr="00C12C58">
        <w:rPr>
          <w:rFonts w:ascii="Times New Roman" w:hAnsi="Times New Roman" w:hint="eastAsia"/>
          <w:szCs w:val="32"/>
        </w:rPr>
        <w:t>份，随</w:t>
      </w:r>
      <w:r w:rsidRPr="00C12C58">
        <w:rPr>
          <w:rFonts w:ascii="Times New Roman" w:hAnsi="Times New Roman"/>
          <w:szCs w:val="32"/>
        </w:rPr>
        <w:t>项目展示</w:t>
      </w:r>
      <w:r w:rsidRPr="00C12C58">
        <w:rPr>
          <w:rFonts w:ascii="Times New Roman" w:hAnsi="Times New Roman" w:hint="eastAsia"/>
          <w:szCs w:val="32"/>
        </w:rPr>
        <w:t>文件</w:t>
      </w:r>
      <w:bookmarkStart w:id="3" w:name="_Hlk64709016"/>
      <w:r w:rsidRPr="00C12C58">
        <w:rPr>
          <w:rFonts w:ascii="Times New Roman" w:hAnsi="Times New Roman" w:hint="eastAsia"/>
          <w:szCs w:val="32"/>
        </w:rPr>
        <w:t>（</w:t>
      </w:r>
      <w:r w:rsidRPr="00C12C58">
        <w:rPr>
          <w:rFonts w:ascii="Times New Roman" w:hAnsi="Times New Roman" w:hint="eastAsia"/>
          <w:szCs w:val="32"/>
        </w:rPr>
        <w:t>PDF</w:t>
      </w:r>
      <w:r w:rsidRPr="00C12C58">
        <w:rPr>
          <w:rFonts w:ascii="Times New Roman" w:hAnsi="Times New Roman" w:hint="eastAsia"/>
          <w:szCs w:val="32"/>
        </w:rPr>
        <w:t>、视频）</w:t>
      </w:r>
      <w:bookmarkEnd w:id="3"/>
      <w:r w:rsidRPr="00C12C58">
        <w:rPr>
          <w:rFonts w:ascii="Times New Roman" w:hAnsi="Times New Roman" w:hint="eastAsia"/>
          <w:szCs w:val="32"/>
        </w:rPr>
        <w:t>一并在线上传。成果明细表中的材料清单文件名称和数量应与</w:t>
      </w:r>
      <w:r w:rsidRPr="00C12C58">
        <w:rPr>
          <w:rFonts w:ascii="Times New Roman" w:hAnsi="Times New Roman" w:hint="eastAsia"/>
          <w:szCs w:val="32"/>
        </w:rPr>
        <w:t>PPT</w:t>
      </w:r>
      <w:r w:rsidRPr="00C12C58">
        <w:rPr>
          <w:rFonts w:ascii="Times New Roman" w:hAnsi="Times New Roman" w:hint="eastAsia"/>
          <w:szCs w:val="32"/>
        </w:rPr>
        <w:t>、视频和模型文件的命名和数量一致。</w:t>
      </w:r>
    </w:p>
    <w:p w:rsidR="00946798" w:rsidRPr="00C12C58" w:rsidRDefault="00946798" w:rsidP="00946798">
      <w:pPr>
        <w:pStyle w:val="1"/>
        <w:keepNext w:val="0"/>
        <w:keepLines w:val="0"/>
        <w:ind w:firstLine="640"/>
        <w:rPr>
          <w:rFonts w:ascii="Times New Roman" w:hAnsi="Times New Roman"/>
        </w:rPr>
      </w:pPr>
      <w:proofErr w:type="spellStart"/>
      <w:r w:rsidRPr="00C12C58">
        <w:rPr>
          <w:rFonts w:ascii="Times New Roman" w:hAnsi="Times New Roman" w:hint="eastAsia"/>
        </w:rPr>
        <w:t>六</w:t>
      </w:r>
      <w:r w:rsidRPr="00C12C58">
        <w:rPr>
          <w:rFonts w:ascii="Times New Roman" w:hAnsi="Times New Roman"/>
        </w:rPr>
        <w:t>、</w:t>
      </w:r>
      <w:r w:rsidRPr="00C12C58">
        <w:rPr>
          <w:rFonts w:ascii="Times New Roman" w:hAnsi="Times New Roman" w:hint="eastAsia"/>
        </w:rPr>
        <w:t>其他注意事项</w:t>
      </w:r>
      <w:proofErr w:type="spellEnd"/>
    </w:p>
    <w:p w:rsidR="00946798" w:rsidRPr="00C12C58" w:rsidRDefault="00946798" w:rsidP="00946798">
      <w:pPr>
        <w:ind w:firstLine="640"/>
        <w:rPr>
          <w:rFonts w:ascii="Times New Roman" w:hAnsi="Times New Roman"/>
          <w:szCs w:val="32"/>
        </w:rPr>
      </w:pPr>
      <w:r w:rsidRPr="00C12C58">
        <w:rPr>
          <w:rFonts w:ascii="Times New Roman" w:hAnsi="Times New Roman" w:hint="eastAsia"/>
          <w:szCs w:val="32"/>
        </w:rPr>
        <w:t>（一）参赛成果对应</w:t>
      </w:r>
      <w:r w:rsidRPr="00C12C58">
        <w:rPr>
          <w:rFonts w:ascii="Times New Roman" w:hAnsi="Times New Roman" w:hint="eastAsia"/>
          <w:szCs w:val="32"/>
        </w:rPr>
        <w:t>PPT</w:t>
      </w:r>
      <w:r w:rsidRPr="00C12C58">
        <w:rPr>
          <w:rFonts w:ascii="Times New Roman" w:hAnsi="Times New Roman" w:hint="eastAsia"/>
          <w:szCs w:val="32"/>
        </w:rPr>
        <w:t>源文件、视频和模型源文件须打包</w:t>
      </w:r>
      <w:r w:rsidRPr="00C12C58">
        <w:rPr>
          <w:rFonts w:ascii="Times New Roman" w:hAnsi="Times New Roman"/>
          <w:szCs w:val="32"/>
        </w:rPr>
        <w:t>上传至</w:t>
      </w:r>
      <w:r w:rsidRPr="00C12C58">
        <w:rPr>
          <w:rFonts w:ascii="Times New Roman" w:hAnsi="Times New Roman" w:hint="eastAsia"/>
          <w:szCs w:val="32"/>
        </w:rPr>
        <w:t>网络</w:t>
      </w:r>
      <w:r w:rsidRPr="00C12C58">
        <w:rPr>
          <w:rFonts w:ascii="Times New Roman" w:hAnsi="Times New Roman"/>
          <w:szCs w:val="32"/>
        </w:rPr>
        <w:t>云盘</w:t>
      </w:r>
      <w:r w:rsidRPr="00C12C58">
        <w:rPr>
          <w:rFonts w:ascii="Times New Roman" w:hAnsi="Times New Roman" w:hint="eastAsia"/>
          <w:szCs w:val="32"/>
        </w:rPr>
        <w:t>（以“</w:t>
      </w:r>
      <w:r w:rsidRPr="00C12C58">
        <w:rPr>
          <w:rFonts w:ascii="Times New Roman" w:hAnsi="Times New Roman"/>
          <w:szCs w:val="32"/>
        </w:rPr>
        <w:t>成果名称</w:t>
      </w:r>
      <w:r w:rsidRPr="00C12C58">
        <w:rPr>
          <w:rFonts w:ascii="Times New Roman" w:hAnsi="Times New Roman" w:hint="eastAsia"/>
          <w:szCs w:val="32"/>
        </w:rPr>
        <w:t>”命名）后</w:t>
      </w:r>
      <w:r w:rsidRPr="00C12C58">
        <w:rPr>
          <w:rFonts w:ascii="Times New Roman" w:hAnsi="Times New Roman"/>
          <w:szCs w:val="32"/>
        </w:rPr>
        <w:t>，</w:t>
      </w:r>
      <w:r w:rsidRPr="00C12C58">
        <w:rPr>
          <w:rFonts w:ascii="Times New Roman" w:hAnsi="Times New Roman" w:hint="eastAsia"/>
          <w:szCs w:val="32"/>
        </w:rPr>
        <w:t>将</w:t>
      </w:r>
      <w:r w:rsidRPr="00C12C58">
        <w:rPr>
          <w:rFonts w:ascii="Times New Roman" w:hAnsi="Times New Roman"/>
          <w:szCs w:val="32"/>
        </w:rPr>
        <w:t>云盘</w:t>
      </w:r>
      <w:r w:rsidRPr="00C12C58">
        <w:rPr>
          <w:rFonts w:ascii="Times New Roman" w:hAnsi="Times New Roman" w:hint="eastAsia"/>
          <w:szCs w:val="32"/>
        </w:rPr>
        <w:t>下载</w:t>
      </w:r>
      <w:r w:rsidRPr="00C12C58">
        <w:rPr>
          <w:rFonts w:ascii="Times New Roman" w:hAnsi="Times New Roman"/>
          <w:szCs w:val="32"/>
        </w:rPr>
        <w:t>链接</w:t>
      </w:r>
      <w:r w:rsidRPr="00C12C58">
        <w:rPr>
          <w:rFonts w:ascii="Times New Roman" w:hAnsi="Times New Roman" w:hint="eastAsia"/>
          <w:szCs w:val="32"/>
        </w:rPr>
        <w:t>和提取码（确保大赛评审阶段有效）填至平台指定位置。</w:t>
      </w:r>
    </w:p>
    <w:p w:rsidR="00946798" w:rsidRPr="00C12C58" w:rsidRDefault="00946798" w:rsidP="00946798">
      <w:pPr>
        <w:ind w:firstLine="640"/>
        <w:rPr>
          <w:rFonts w:ascii="Times New Roman" w:hAnsi="Times New Roman"/>
        </w:rPr>
      </w:pPr>
      <w:r w:rsidRPr="00C12C58">
        <w:rPr>
          <w:rFonts w:ascii="Times New Roman" w:hAnsi="Times New Roman" w:hint="eastAsia"/>
        </w:rPr>
        <w:t>（二）参赛单位务必在报名截止日期前完成线上注册和报名信息填写，在成果提交截止日期前完成参赛成果提交，逾期平台自动关闭</w:t>
      </w:r>
      <w:r w:rsidRPr="00C12C58">
        <w:rPr>
          <w:rFonts w:ascii="Times New Roman" w:hAnsi="Times New Roman"/>
        </w:rPr>
        <w:t>。</w:t>
      </w:r>
    </w:p>
    <w:p w:rsidR="00946798" w:rsidRPr="00C12C58" w:rsidRDefault="00946798" w:rsidP="00946798">
      <w:pPr>
        <w:ind w:firstLine="643"/>
        <w:rPr>
          <w:rFonts w:ascii="Times New Roman" w:hAnsi="Times New Roman"/>
          <w:b/>
          <w:bCs/>
          <w:szCs w:val="32"/>
        </w:rPr>
      </w:pPr>
      <w:r w:rsidRPr="00C12C58">
        <w:rPr>
          <w:rFonts w:ascii="Times New Roman" w:hAnsi="Times New Roman"/>
          <w:b/>
          <w:bCs/>
          <w:szCs w:val="32"/>
        </w:rPr>
        <w:t>参赛单位</w:t>
      </w:r>
      <w:r w:rsidRPr="00C12C58">
        <w:rPr>
          <w:rFonts w:ascii="Times New Roman" w:hAnsi="Times New Roman" w:hint="eastAsia"/>
          <w:b/>
          <w:bCs/>
          <w:szCs w:val="32"/>
        </w:rPr>
        <w:t>务必认真阅读此参赛细则、平台对应操作说明及注意事项，</w:t>
      </w:r>
      <w:r w:rsidRPr="00C12C58">
        <w:rPr>
          <w:rFonts w:ascii="Times New Roman" w:hAnsi="Times New Roman"/>
          <w:b/>
          <w:bCs/>
          <w:szCs w:val="32"/>
        </w:rPr>
        <w:t>按要求提交</w:t>
      </w:r>
      <w:r w:rsidRPr="00C12C58">
        <w:rPr>
          <w:rFonts w:ascii="Times New Roman" w:hAnsi="Times New Roman" w:hint="eastAsia"/>
          <w:b/>
          <w:bCs/>
          <w:szCs w:val="32"/>
        </w:rPr>
        <w:t>参赛材料</w:t>
      </w:r>
      <w:r w:rsidRPr="00C12C58">
        <w:rPr>
          <w:rFonts w:ascii="Times New Roman" w:hAnsi="Times New Roman"/>
          <w:b/>
          <w:bCs/>
          <w:szCs w:val="32"/>
        </w:rPr>
        <w:t>，</w:t>
      </w:r>
      <w:r w:rsidRPr="00C12C58">
        <w:rPr>
          <w:rFonts w:ascii="Times New Roman" w:hAnsi="Times New Roman" w:hint="eastAsia"/>
          <w:b/>
          <w:bCs/>
          <w:szCs w:val="32"/>
        </w:rPr>
        <w:t>材料</w:t>
      </w:r>
      <w:r w:rsidRPr="00C12C58">
        <w:rPr>
          <w:rFonts w:ascii="Times New Roman" w:hAnsi="Times New Roman"/>
          <w:b/>
          <w:bCs/>
          <w:szCs w:val="32"/>
        </w:rPr>
        <w:t>规范齐全视为有效申报。</w:t>
      </w:r>
    </w:p>
    <w:p w:rsidR="008C46B9" w:rsidRPr="00946798" w:rsidRDefault="008C46B9">
      <w:pPr>
        <w:ind w:firstLine="640"/>
      </w:pPr>
      <w:bookmarkStart w:id="4" w:name="_GoBack"/>
      <w:bookmarkEnd w:id="4"/>
    </w:p>
    <w:sectPr w:rsidR="008C46B9" w:rsidRPr="00946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98"/>
    <w:rsid w:val="008C46B9"/>
    <w:rsid w:val="009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C5EF5-A6A4-43CE-B4BB-DB9E8408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98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  <w:szCs w:val="20"/>
    </w:rPr>
  </w:style>
  <w:style w:type="paragraph" w:styleId="1">
    <w:name w:val="heading 1"/>
    <w:aliases w:val="标题 1（黑体）"/>
    <w:basedOn w:val="a"/>
    <w:next w:val="a"/>
    <w:link w:val="10"/>
    <w:autoRedefine/>
    <w:uiPriority w:val="9"/>
    <w:qFormat/>
    <w:rsid w:val="00946798"/>
    <w:pPr>
      <w:keepNext/>
      <w:keepLines/>
      <w:adjustRightInd/>
      <w:outlineLvl w:val="0"/>
    </w:pPr>
    <w:rPr>
      <w:rFonts w:ascii="黑体" w:eastAsia="黑体" w:hAnsi="黑体"/>
      <w:bCs/>
      <w:kern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946798"/>
    <w:rPr>
      <w:rFonts w:ascii="仿宋_GB2312" w:eastAsia="仿宋_GB2312" w:hAnsi="仿宋_GB2312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qFormat/>
    <w:rsid w:val="00946798"/>
    <w:pPr>
      <w:spacing w:line="72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kern w:val="0"/>
      <w:sz w:val="44"/>
      <w:szCs w:val="32"/>
      <w:lang w:val="x-none" w:eastAsia="x-none"/>
    </w:rPr>
  </w:style>
  <w:style w:type="character" w:customStyle="1" w:styleId="Char">
    <w:name w:val="标题 Char"/>
    <w:basedOn w:val="a0"/>
    <w:uiPriority w:val="10"/>
    <w:rsid w:val="0094679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link w:val="a3"/>
    <w:rsid w:val="00946798"/>
    <w:rPr>
      <w:rFonts w:ascii="方正小标宋简体" w:eastAsia="方正小标宋简体" w:hAnsi="方正小标宋简体" w:cs="Times New Roman"/>
      <w:bCs/>
      <w:kern w:val="0"/>
      <w:sz w:val="44"/>
      <w:szCs w:val="32"/>
      <w:lang w:val="x-none" w:eastAsia="x-none"/>
    </w:rPr>
  </w:style>
  <w:style w:type="character" w:customStyle="1" w:styleId="10">
    <w:name w:val="标题 1 字符"/>
    <w:aliases w:val="标题 1（黑体） 字符"/>
    <w:link w:val="1"/>
    <w:uiPriority w:val="9"/>
    <w:rsid w:val="00946798"/>
    <w:rPr>
      <w:rFonts w:ascii="黑体" w:eastAsia="黑体" w:hAnsi="黑体" w:cs="Times New Roman"/>
      <w:bCs/>
      <w:kern w:val="44"/>
      <w:sz w:val="32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2022-02-15T08:46:00Z</dcterms:created>
  <dcterms:modified xsi:type="dcterms:W3CDTF">2022-02-15T08:46:00Z</dcterms:modified>
</cp:coreProperties>
</file>